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0D21BF04"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264FBD">
        <w:rPr>
          <w:rFonts w:ascii="GHEA Grapalat" w:hAnsi="GHEA Grapalat"/>
          <w:i w:val="0"/>
          <w:sz w:val="24"/>
          <w:szCs w:val="24"/>
        </w:rPr>
        <w:t>"</w:t>
      </w:r>
      <w:r w:rsidR="00D05EC4" w:rsidRPr="00264FBD">
        <w:rPr>
          <w:rFonts w:ascii="GHEA Grapalat" w:hAnsi="GHEA Grapalat"/>
          <w:i w:val="0"/>
          <w:sz w:val="24"/>
          <w:szCs w:val="24"/>
          <w:lang w:val="hy-AM"/>
        </w:rPr>
        <w:t>0</w:t>
      </w:r>
      <w:r w:rsidR="00264FBD" w:rsidRPr="00264FBD">
        <w:rPr>
          <w:rFonts w:ascii="GHEA Grapalat" w:hAnsi="GHEA Grapalat"/>
          <w:i w:val="0"/>
          <w:sz w:val="24"/>
          <w:szCs w:val="24"/>
          <w:lang w:val="hy-AM"/>
        </w:rPr>
        <w:t>6</w:t>
      </w:r>
      <w:r w:rsidRPr="00264FBD">
        <w:rPr>
          <w:rFonts w:ascii="GHEA Grapalat" w:hAnsi="GHEA Grapalat"/>
          <w:i w:val="0"/>
          <w:sz w:val="24"/>
          <w:szCs w:val="24"/>
        </w:rPr>
        <w:t>" "</w:t>
      </w:r>
      <w:r w:rsidR="00D05EC4" w:rsidRPr="00264FBD">
        <w:rPr>
          <w:rFonts w:ascii="GHEA Grapalat" w:hAnsi="GHEA Grapalat"/>
          <w:i w:val="0"/>
          <w:sz w:val="24"/>
          <w:szCs w:val="24"/>
          <w:lang w:val="hy-AM"/>
        </w:rPr>
        <w:t>0</w:t>
      </w:r>
      <w:r w:rsidR="00264FBD" w:rsidRPr="00264FBD">
        <w:rPr>
          <w:rFonts w:ascii="GHEA Grapalat" w:hAnsi="GHEA Grapalat"/>
          <w:i w:val="0"/>
          <w:sz w:val="24"/>
          <w:szCs w:val="24"/>
          <w:lang w:val="hy-AM"/>
        </w:rPr>
        <w:t>3</w:t>
      </w:r>
      <w:r w:rsidRPr="00264FBD">
        <w:rPr>
          <w:rFonts w:ascii="GHEA Grapalat" w:hAnsi="GHEA Grapalat"/>
          <w:i w:val="0"/>
          <w:sz w:val="24"/>
          <w:szCs w:val="24"/>
        </w:rPr>
        <w:t xml:space="preserve">" </w:t>
      </w:r>
      <w:r w:rsidRPr="00623208">
        <w:rPr>
          <w:rFonts w:ascii="GHEA Grapalat" w:hAnsi="GHEA Grapalat"/>
          <w:i w:val="0"/>
          <w:sz w:val="24"/>
          <w:szCs w:val="24"/>
        </w:rPr>
        <w:t>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0DA7F278"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F63262">
        <w:rPr>
          <w:rFonts w:ascii="GHEA Grapalat" w:hAnsi="GHEA Grapalat"/>
          <w:i w:val="0"/>
          <w:sz w:val="24"/>
          <w:szCs w:val="24"/>
        </w:rPr>
        <w:t>26/56</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49A998A3"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C357DE" w:rsidRPr="00C357DE">
        <w:rPr>
          <w:rFonts w:ascii="GHEA Grapalat" w:hAnsi="GHEA Grapalat"/>
          <w:b/>
          <w:bCs/>
          <w:i w:val="0"/>
          <w:spacing w:val="6"/>
          <w:sz w:val="24"/>
          <w:szCs w:val="24"/>
        </w:rPr>
        <w:t>Ремонт бордюр</w:t>
      </w:r>
      <w:r w:rsidR="00C357DE">
        <w:rPr>
          <w:rFonts w:ascii="GHEA Grapalat" w:hAnsi="GHEA Grapalat"/>
          <w:b/>
          <w:bCs/>
          <w:i w:val="0"/>
          <w:spacing w:val="6"/>
          <w:sz w:val="24"/>
          <w:szCs w:val="24"/>
        </w:rPr>
        <w:t>ов</w:t>
      </w:r>
      <w:r w:rsidR="00C357DE" w:rsidRPr="00C357DE">
        <w:rPr>
          <w:rFonts w:ascii="GHEA Grapalat" w:hAnsi="GHEA Grapalat"/>
          <w:b/>
          <w:bCs/>
          <w:i w:val="0"/>
          <w:spacing w:val="6"/>
          <w:sz w:val="24"/>
          <w:szCs w:val="24"/>
        </w:rPr>
        <w:t xml:space="preserve"> на улицах Кентронского административного района Еревана.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5B80E50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64FBD">
        <w:rPr>
          <w:rFonts w:ascii="GHEA Grapalat" w:hAnsi="GHEA Grapalat"/>
          <w:b/>
          <w:sz w:val="22"/>
          <w:szCs w:val="22"/>
          <w:lang w:val="hy-AM"/>
        </w:rPr>
        <w:t>11:00</w:t>
      </w:r>
      <w:r w:rsidR="0022447C">
        <w:rPr>
          <w:rFonts w:ascii="GHEA Grapalat" w:hAnsi="GHEA Grapalat"/>
          <w:b/>
          <w:sz w:val="22"/>
          <w:szCs w:val="22"/>
          <w:lang w:val="hy-AM"/>
        </w:rPr>
        <w:t xml:space="preserve"> часов </w:t>
      </w:r>
      <w:r w:rsidR="00264FBD">
        <w:rPr>
          <w:rFonts w:ascii="GHEA Grapalat" w:hAnsi="GHEA Grapalat"/>
          <w:b/>
          <w:color w:val="EE0000"/>
          <w:sz w:val="22"/>
          <w:szCs w:val="22"/>
          <w:lang w:val="hy-AM"/>
        </w:rPr>
        <w:t>16.03.</w:t>
      </w:r>
      <w:r w:rsidR="00B71FF8" w:rsidRPr="0075688A">
        <w:rPr>
          <w:rFonts w:ascii="GHEA Grapalat" w:hAnsi="GHEA Grapalat"/>
          <w:b/>
          <w:color w:val="EE0000"/>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61AF4CA7" w14:textId="7E4C2FF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64FBD">
        <w:rPr>
          <w:rFonts w:ascii="GHEA Grapalat" w:hAnsi="GHEA Grapalat"/>
          <w:b/>
          <w:bCs/>
          <w:iCs/>
          <w:sz w:val="24"/>
          <w:szCs w:val="24"/>
          <w:lang w:val="hy-AM"/>
        </w:rPr>
        <w:t>11:00</w:t>
      </w:r>
      <w:r w:rsidR="0022447C">
        <w:rPr>
          <w:rFonts w:ascii="GHEA Grapalat" w:hAnsi="GHEA Grapalat"/>
          <w:b/>
          <w:sz w:val="22"/>
          <w:szCs w:val="22"/>
          <w:lang w:val="hy-AM"/>
        </w:rPr>
        <w:t xml:space="preserve"> часов </w:t>
      </w:r>
      <w:r w:rsidR="00264FBD" w:rsidRPr="00264FBD">
        <w:rPr>
          <w:rFonts w:ascii="GHEA Grapalat" w:hAnsi="GHEA Grapalat"/>
          <w:b/>
          <w:sz w:val="22"/>
          <w:szCs w:val="22"/>
          <w:lang w:val="hy-AM"/>
        </w:rPr>
        <w:t>16.03.</w:t>
      </w:r>
      <w:r w:rsidR="00B71FF8" w:rsidRPr="00264FBD">
        <w:rPr>
          <w:rFonts w:ascii="GHEA Grapalat" w:hAnsi="GHEA Grapalat"/>
          <w:b/>
          <w:sz w:val="22"/>
          <w:szCs w:val="22"/>
          <w:lang w:val="hy-AM"/>
        </w:rPr>
        <w:t>.2026</w:t>
      </w:r>
      <w:r w:rsidR="00B71FF8" w:rsidRPr="0075688A">
        <w:rPr>
          <w:rFonts w:ascii="GHEA Grapalat" w:hAnsi="GHEA Grapalat"/>
          <w:b/>
          <w:color w:val="EE0000"/>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6D50B93"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F63262">
        <w:rPr>
          <w:rFonts w:ascii="GHEA Grapalat" w:hAnsi="GHEA Grapalat"/>
          <w:i/>
        </w:rPr>
        <w:t>26/56</w:t>
      </w:r>
      <w:r w:rsidRPr="00623208">
        <w:rPr>
          <w:rFonts w:ascii="GHEA Grapalat" w:hAnsi="GHEA Grapalat" w:cs="Times Armenian"/>
          <w:i/>
        </w:rPr>
        <w:br/>
      </w:r>
      <w:r w:rsidRPr="00623208">
        <w:rPr>
          <w:rFonts w:ascii="GHEA Grapalat" w:hAnsi="GHEA Grapalat"/>
          <w:i/>
        </w:rPr>
        <w:t xml:space="preserve">№ 3 </w:t>
      </w:r>
      <w:r w:rsidRPr="00264FBD">
        <w:rPr>
          <w:rFonts w:ascii="GHEA Grapalat" w:hAnsi="GHEA Grapalat"/>
          <w:i/>
        </w:rPr>
        <w:t xml:space="preserve">от </w:t>
      </w:r>
      <w:r w:rsidR="00D05EC4" w:rsidRPr="00264FBD">
        <w:rPr>
          <w:rFonts w:ascii="GHEA Grapalat" w:hAnsi="GHEA Grapalat"/>
          <w:i/>
          <w:lang w:val="hy-AM"/>
        </w:rPr>
        <w:t>0</w:t>
      </w:r>
      <w:r w:rsidR="00264FBD" w:rsidRPr="00264FBD">
        <w:rPr>
          <w:rFonts w:ascii="GHEA Grapalat" w:hAnsi="GHEA Grapalat"/>
          <w:i/>
          <w:lang w:val="hy-AM"/>
        </w:rPr>
        <w:t>6</w:t>
      </w:r>
      <w:r w:rsidR="00A52DED" w:rsidRPr="00264FBD">
        <w:rPr>
          <w:rFonts w:ascii="GHEA Grapalat" w:hAnsi="GHEA Grapalat"/>
          <w:i/>
          <w:lang w:val="hy-AM"/>
        </w:rPr>
        <w:t>.</w:t>
      </w:r>
      <w:r w:rsidR="00D05EC4" w:rsidRPr="00264FBD">
        <w:rPr>
          <w:rFonts w:ascii="GHEA Grapalat" w:hAnsi="GHEA Grapalat"/>
          <w:i/>
          <w:lang w:val="hy-AM"/>
        </w:rPr>
        <w:t>0</w:t>
      </w:r>
      <w:r w:rsidR="00264FBD" w:rsidRPr="00264FBD">
        <w:rPr>
          <w:rFonts w:ascii="GHEA Grapalat" w:hAnsi="GHEA Grapalat"/>
          <w:i/>
          <w:lang w:val="hy-AM"/>
        </w:rPr>
        <w:t>3</w:t>
      </w:r>
      <w:r w:rsidRPr="00264FBD">
        <w:rPr>
          <w:rFonts w:ascii="GHEA Grapalat" w:hAnsi="GHEA Grapalat"/>
          <w:i/>
          <w:lang w:val="hy-AM"/>
        </w:rPr>
        <w:t>.202</w:t>
      </w:r>
      <w:r w:rsidR="00D05EC4" w:rsidRPr="00264FBD">
        <w:rPr>
          <w:rFonts w:ascii="GHEA Grapalat" w:hAnsi="GHEA Grapalat"/>
          <w:i/>
          <w:lang w:val="hy-AM"/>
        </w:rPr>
        <w:t>6</w:t>
      </w:r>
      <w:r w:rsidRPr="00264FBD">
        <w:rPr>
          <w:rFonts w:ascii="GHEA Grapalat" w:hAnsi="GHEA Grapalat"/>
          <w:i/>
          <w:lang w:val="hy-AM"/>
        </w:rPr>
        <w:t xml:space="preserve"> г</w:t>
      </w:r>
      <w:r w:rsidRPr="00623208">
        <w:rPr>
          <w:rFonts w:ascii="GHEA Grapalat" w:hAnsi="GHEA Grapalat"/>
          <w:i/>
          <w:lang w:val="hy-AM"/>
        </w:rPr>
        <w:t>.</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2D914364" w:rsidR="00FA2A2E" w:rsidRDefault="0075688A" w:rsidP="000B63C5">
      <w:pPr>
        <w:pStyle w:val="BodyText"/>
        <w:widowControl w:val="0"/>
        <w:spacing w:after="160"/>
        <w:ind w:right="-7"/>
        <w:jc w:val="center"/>
        <w:rPr>
          <w:rFonts w:ascii="GHEA Grapalat" w:hAnsi="GHEA Grapalat"/>
          <w:b/>
        </w:rPr>
      </w:pPr>
      <w:r w:rsidRPr="0075688A">
        <w:rPr>
          <w:rFonts w:ascii="GHEA Grapalat" w:eastAsia="MS Mincho" w:hAnsi="GHEA Grapalat"/>
          <w:b/>
          <w:szCs w:val="18"/>
          <w:lang w:eastAsia="ja-JP"/>
        </w:rPr>
        <w:t xml:space="preserve">РЕМОНТ БОРДЮРОВ НА УЛИЦАХ КЕНТРОНСКОГО АДМИНИСТРАТИВНОГО РАЙОНА ЕРЕВАНА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52602C0F" w:rsidR="000B63C5" w:rsidRPr="00D248FC" w:rsidRDefault="0075688A" w:rsidP="000B63C5">
      <w:pPr>
        <w:widowControl w:val="0"/>
        <w:jc w:val="center"/>
        <w:rPr>
          <w:rFonts w:ascii="GHEA Grapalat" w:hAnsi="GHEA Grapalat"/>
          <w:b/>
        </w:rPr>
      </w:pPr>
      <w:r w:rsidRPr="0075688A">
        <w:rPr>
          <w:rFonts w:ascii="GHEA Grapalat" w:hAnsi="GHEA Grapalat"/>
          <w:b/>
        </w:rPr>
        <w:t>РЕМОНТ БОРДЮРОВ НА УЛИЦАХ КЕНТРОНСКОГО АДМИНИСТРАТИВНОГО РАЙОНА ЕРЕВАНА</w:t>
      </w:r>
      <w:r>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Default="000B63C5" w:rsidP="00EE3473">
      <w:pPr>
        <w:widowControl w:val="0"/>
        <w:spacing w:after="160"/>
        <w:rPr>
          <w:rFonts w:ascii="GHEA Grapalat" w:hAnsi="GHEA Grapalat"/>
          <w:b/>
          <w:lang w:val="hy-AM"/>
        </w:rPr>
      </w:pPr>
    </w:p>
    <w:p w14:paraId="77658C9C" w14:textId="77777777" w:rsidR="00D05EC4" w:rsidRPr="000B63C5" w:rsidRDefault="00D05EC4"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9F0078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F63262">
        <w:rPr>
          <w:rFonts w:ascii="GHEA Grapalat" w:hAnsi="GHEA Grapalat"/>
          <w:b/>
          <w:bCs/>
          <w:i/>
        </w:rPr>
        <w:t>26/56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B8EC992"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75688A" w:rsidRPr="0075688A">
        <w:rPr>
          <w:rFonts w:ascii="GHEA Grapalat" w:hAnsi="GHEA Grapalat"/>
          <w:i w:val="0"/>
          <w:sz w:val="24"/>
          <w:szCs w:val="24"/>
        </w:rPr>
        <w:t>Ремонт бордюров на улицах Кентронского административного района Еревана</w:t>
      </w:r>
      <w:r w:rsidR="00D05EC4" w:rsidRPr="00D05EC4">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B16F8D0" w:rsidR="000B63C5" w:rsidRPr="006414F0" w:rsidRDefault="00D05EC4" w:rsidP="00D248FC">
            <w:pPr>
              <w:pStyle w:val="BodyTextIndent2"/>
              <w:widowControl w:val="0"/>
              <w:spacing w:after="120" w:line="240" w:lineRule="auto"/>
              <w:ind w:firstLine="0"/>
              <w:jc w:val="center"/>
              <w:rPr>
                <w:rFonts w:ascii="GHEA Grapalat" w:hAnsi="GHEA Grapalat"/>
                <w:b/>
                <w:bCs/>
                <w:sz w:val="22"/>
                <w:szCs w:val="22"/>
                <w:lang w:val="hy-AM"/>
              </w:rPr>
            </w:pPr>
            <w:r w:rsidRPr="00D05EC4">
              <w:rPr>
                <w:rFonts w:ascii="GHEA Grapalat" w:hAnsi="GHEA Grapalat"/>
                <w:sz w:val="24"/>
                <w:szCs w:val="24"/>
              </w:rPr>
              <w:t>2</w:t>
            </w:r>
            <w:r w:rsidR="00F63262">
              <w:rPr>
                <w:rFonts w:ascii="GHEA Grapalat" w:hAnsi="GHEA Grapalat"/>
                <w:sz w:val="24"/>
                <w:szCs w:val="24"/>
                <w:lang w:val="en-US"/>
              </w:rPr>
              <w:t>4 500 000</w:t>
            </w:r>
          </w:p>
        </w:tc>
        <w:tc>
          <w:tcPr>
            <w:tcW w:w="6175" w:type="dxa"/>
            <w:vAlign w:val="center"/>
          </w:tcPr>
          <w:p w14:paraId="0D668137" w14:textId="5FBE0C3E" w:rsidR="000B63C5" w:rsidRPr="002277D7" w:rsidRDefault="0075688A" w:rsidP="006414F0">
            <w:pPr>
              <w:pStyle w:val="BodyTextIndent2"/>
              <w:widowControl w:val="0"/>
              <w:spacing w:line="240" w:lineRule="auto"/>
              <w:ind w:firstLine="0"/>
              <w:rPr>
                <w:rFonts w:ascii="GHEA Grapalat" w:hAnsi="GHEA Grapalat"/>
                <w:vertAlign w:val="subscript"/>
              </w:rPr>
            </w:pPr>
            <w:r w:rsidRPr="0075688A">
              <w:rPr>
                <w:rFonts w:ascii="GHEA Grapalat" w:hAnsi="GHEA Grapalat" w:cs="Calibri"/>
                <w:color w:val="000000"/>
              </w:rPr>
              <w:t>Ремонт бордюров на улицах Кентронского административного района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w:t>
      </w:r>
      <w:r w:rsidRPr="009044F1">
        <w:rPr>
          <w:rFonts w:ascii="GHEA Grapalat" w:hAnsi="GHEA Grapalat"/>
        </w:rPr>
        <w:lastRenderedPageBreak/>
        <w:t xml:space="preserve">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FBEFF7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64FBD">
        <w:rPr>
          <w:rFonts w:ascii="GHEA Grapalat" w:hAnsi="GHEA Grapalat"/>
          <w:b/>
          <w:bCs/>
          <w:sz w:val="24"/>
          <w:szCs w:val="24"/>
          <w:lang w:val="hy-AM"/>
        </w:rPr>
        <w:t>11:00</w:t>
      </w:r>
      <w:r w:rsidR="0022447C">
        <w:rPr>
          <w:rFonts w:ascii="GHEA Grapalat" w:hAnsi="GHEA Grapalat"/>
          <w:b/>
          <w:bCs/>
          <w:sz w:val="24"/>
          <w:szCs w:val="24"/>
        </w:rPr>
        <w:t xml:space="preserve"> часов </w:t>
      </w:r>
      <w:r w:rsidR="00264FBD" w:rsidRPr="00264FBD">
        <w:rPr>
          <w:rFonts w:ascii="GHEA Grapalat" w:hAnsi="GHEA Grapalat"/>
          <w:b/>
          <w:bCs/>
          <w:sz w:val="24"/>
          <w:szCs w:val="24"/>
          <w:lang w:val="hy-AM"/>
        </w:rPr>
        <w:t>16.03</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D5A967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64FBD">
        <w:rPr>
          <w:rFonts w:ascii="GHEA Grapalat" w:hAnsi="GHEA Grapalat"/>
          <w:sz w:val="24"/>
          <w:szCs w:val="24"/>
          <w:lang w:val="hy-AM"/>
        </w:rPr>
        <w:t>11:00</w:t>
      </w:r>
      <w:r w:rsidR="0022447C">
        <w:rPr>
          <w:rFonts w:ascii="GHEA Grapalat" w:hAnsi="GHEA Grapalat"/>
          <w:b/>
          <w:bCs/>
          <w:sz w:val="24"/>
          <w:szCs w:val="24"/>
        </w:rPr>
        <w:t xml:space="preserve"> часов </w:t>
      </w:r>
      <w:r w:rsidR="00264FBD" w:rsidRPr="00264FBD">
        <w:rPr>
          <w:rFonts w:ascii="GHEA Grapalat" w:hAnsi="GHEA Grapalat"/>
          <w:b/>
          <w:bCs/>
          <w:sz w:val="24"/>
          <w:szCs w:val="24"/>
          <w:lang w:val="hy-AM"/>
        </w:rPr>
        <w:t>16.03</w:t>
      </w:r>
      <w:r w:rsidR="00B71FF8" w:rsidRPr="00264FBD">
        <w:rPr>
          <w:rFonts w:ascii="GHEA Grapalat" w:hAnsi="GHEA Grapalat"/>
          <w:b/>
          <w:bCs/>
          <w:sz w:val="24"/>
          <w:szCs w:val="24"/>
        </w:rPr>
        <w:t>.</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7D3728">
        <w:rPr>
          <w:rFonts w:ascii="GHEA Grapalat" w:hAnsi="GHEA Grapalat"/>
          <w:lang w:val="hy-AM"/>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FA2A2E">
      <w:pPr>
        <w:widowControl w:val="0"/>
        <w:spacing w:after="160"/>
        <w:rPr>
          <w:rFonts w:ascii="GHEA Grapalat" w:hAnsi="GHEA Grapalat"/>
          <w:b/>
        </w:rPr>
      </w:pPr>
    </w:p>
    <w:p w14:paraId="7AE001CA" w14:textId="77777777" w:rsidR="00FA2A2E" w:rsidRDefault="00FA2A2E" w:rsidP="00FA2A2E">
      <w:pPr>
        <w:widowControl w:val="0"/>
        <w:spacing w:after="160"/>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1CA1A7E"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F63262">
        <w:rPr>
          <w:rFonts w:ascii="GHEA Grapalat" w:hAnsi="GHEA Grapalat"/>
          <w:b/>
          <w:sz w:val="24"/>
          <w:szCs w:val="24"/>
        </w:rPr>
        <w:t>26/56</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F1CA865"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F63262">
        <w:rPr>
          <w:rFonts w:ascii="GHEA Grapalat" w:hAnsi="GHEA Grapalat"/>
        </w:rPr>
        <w:t>26/56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AB1564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F63262">
        <w:rPr>
          <w:rFonts w:ascii="GHEA Grapalat" w:hAnsi="GHEA Grapalat"/>
        </w:rPr>
        <w:t>26/56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19D94C9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F63262">
        <w:rPr>
          <w:rFonts w:ascii="GHEA Grapalat" w:hAnsi="GHEA Grapalat"/>
        </w:rPr>
        <w:t>26/56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4E6300B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63262">
        <w:rPr>
          <w:rFonts w:ascii="GHEA Grapalat" w:hAnsi="GHEA Grapalat"/>
          <w:b/>
          <w:sz w:val="24"/>
          <w:szCs w:val="24"/>
        </w:rPr>
        <w:t>26/56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46E5549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63262">
        <w:rPr>
          <w:rFonts w:ascii="GHEA Grapalat" w:hAnsi="GHEA Grapalat"/>
          <w:b/>
          <w:sz w:val="24"/>
          <w:szCs w:val="24"/>
        </w:rPr>
        <w:t>26/56</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457E8A2"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F63262">
        <w:rPr>
          <w:rFonts w:ascii="GHEA Grapalat" w:hAnsi="GHEA Grapalat"/>
          <w:spacing w:val="-6"/>
        </w:rPr>
        <w:t>26/56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B73BD34" w:rsidR="00861167" w:rsidRPr="00FC78DC" w:rsidRDefault="0075688A" w:rsidP="006414F0">
            <w:pPr>
              <w:widowControl w:val="0"/>
              <w:jc w:val="center"/>
              <w:rPr>
                <w:rFonts w:ascii="GHEA Grapalat" w:hAnsi="GHEA Grapalat"/>
                <w:sz w:val="28"/>
                <w:szCs w:val="28"/>
              </w:rPr>
            </w:pPr>
            <w:r w:rsidRPr="0075688A">
              <w:rPr>
                <w:rFonts w:ascii="GHEA Grapalat" w:hAnsi="GHEA Grapalat" w:cs="Calibri"/>
                <w:b/>
                <w:color w:val="000000"/>
                <w:sz w:val="22"/>
                <w:szCs w:val="22"/>
              </w:rPr>
              <w:t>Ремонт бордюров на улицах Кентронского административного района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0696EB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63262">
        <w:rPr>
          <w:rFonts w:ascii="GHEA Grapalat" w:hAnsi="GHEA Grapalat"/>
          <w:b/>
          <w:sz w:val="24"/>
          <w:szCs w:val="24"/>
        </w:rPr>
        <w:t>26/56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3F74D7F1"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F63262">
        <w:rPr>
          <w:rFonts w:ascii="GHEA Grapalat" w:hAnsi="GHEA Grapalat"/>
          <w:bCs/>
          <w:sz w:val="24"/>
          <w:szCs w:val="24"/>
        </w:rPr>
        <w:t>26/56</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3F971189"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F63262">
        <w:rPr>
          <w:rFonts w:ascii="GHEA Grapalat" w:hAnsi="GHEA Grapalat"/>
          <w:b/>
        </w:rPr>
        <w:t>26/56</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148A4B6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DB6255">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20100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4345D">
        <w:rPr>
          <w:rFonts w:ascii="GHEA Grapalat" w:hAnsi="GHEA Grapalat"/>
          <w:b/>
          <w:bCs/>
        </w:rPr>
        <w:t>3</w:t>
      </w:r>
      <w:r w:rsidR="00D4487F" w:rsidRPr="00D4487F">
        <w:rPr>
          <w:rFonts w:ascii="GHEA Grapalat" w:hAnsi="GHEA Grapalat"/>
          <w:b/>
          <w:bCs/>
        </w:rPr>
        <w:t xml:space="preserve"> (</w:t>
      </w:r>
      <w:r w:rsidR="00F4345D" w:rsidRPr="00F4345D">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0A8117F3" w14:textId="77777777" w:rsidR="008E7178" w:rsidRDefault="008E7178" w:rsidP="00BB28C8">
      <w:pPr>
        <w:widowControl w:val="0"/>
        <w:tabs>
          <w:tab w:val="left" w:pos="1134"/>
        </w:tabs>
        <w:spacing w:after="160" w:line="360" w:lineRule="auto"/>
        <w:ind w:firstLine="567"/>
        <w:jc w:val="both"/>
        <w:rPr>
          <w:rFonts w:ascii="GHEA Grapalat" w:hAnsi="GHEA Grapalat"/>
        </w:rPr>
      </w:pPr>
    </w:p>
    <w:tbl>
      <w:tblPr>
        <w:tblpPr w:leftFromText="180" w:rightFromText="180" w:bottomFromText="160" w:vertAnchor="text" w:horzAnchor="margin" w:tblpXSpec="center"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2"/>
        <w:gridCol w:w="2268"/>
        <w:gridCol w:w="1252"/>
      </w:tblGrid>
      <w:tr w:rsidR="00DB6255" w14:paraId="07E2BCE5" w14:textId="77777777" w:rsidTr="002C0CE1">
        <w:trPr>
          <w:trHeight w:val="162"/>
        </w:trPr>
        <w:tc>
          <w:tcPr>
            <w:tcW w:w="6062" w:type="dxa"/>
            <w:tcBorders>
              <w:top w:val="single" w:sz="4" w:space="0" w:color="auto"/>
              <w:left w:val="single" w:sz="4" w:space="0" w:color="auto"/>
              <w:bottom w:val="single" w:sz="4" w:space="0" w:color="auto"/>
              <w:right w:val="single" w:sz="4" w:space="0" w:color="auto"/>
            </w:tcBorders>
            <w:hideMark/>
          </w:tcPr>
          <w:p w14:paraId="40C3742C" w14:textId="77777777" w:rsidR="00DB6255" w:rsidRPr="00F63262" w:rsidRDefault="00DB6255" w:rsidP="002C0CE1">
            <w:pPr>
              <w:spacing w:line="276" w:lineRule="auto"/>
              <w:jc w:val="center"/>
              <w:rPr>
                <w:rFonts w:ascii="GHEA Grapalat" w:eastAsia="Calibri" w:hAnsi="GHEA Grapalat" w:cs="Calibri"/>
                <w:color w:val="EE0000"/>
                <w:sz w:val="18"/>
                <w:szCs w:val="18"/>
              </w:rPr>
            </w:pPr>
            <w:r w:rsidRPr="00DB6255">
              <w:t>Нарушение</w:t>
            </w:r>
          </w:p>
        </w:tc>
        <w:tc>
          <w:tcPr>
            <w:tcW w:w="3520" w:type="dxa"/>
            <w:gridSpan w:val="2"/>
            <w:tcBorders>
              <w:top w:val="single" w:sz="4" w:space="0" w:color="auto"/>
              <w:left w:val="single" w:sz="4" w:space="0" w:color="auto"/>
              <w:bottom w:val="single" w:sz="4" w:space="0" w:color="auto"/>
              <w:right w:val="single" w:sz="4" w:space="0" w:color="auto"/>
            </w:tcBorders>
            <w:hideMark/>
          </w:tcPr>
          <w:p w14:paraId="254CA1AA" w14:textId="77777777" w:rsidR="00DB6255" w:rsidRPr="00F63262" w:rsidRDefault="00DB6255" w:rsidP="002C0CE1">
            <w:pPr>
              <w:spacing w:line="276" w:lineRule="auto"/>
              <w:jc w:val="center"/>
              <w:rPr>
                <w:rFonts w:ascii="GHEA Grapalat" w:eastAsia="Calibri" w:hAnsi="GHEA Grapalat" w:cs="Calibri"/>
                <w:color w:val="EE0000"/>
                <w:sz w:val="18"/>
                <w:szCs w:val="18"/>
              </w:rPr>
            </w:pPr>
            <w:r w:rsidRPr="00DB6255">
              <w:t>Ответственность</w:t>
            </w:r>
          </w:p>
        </w:tc>
      </w:tr>
      <w:tr w:rsidR="00DB6255" w14:paraId="7B76B240" w14:textId="77777777" w:rsidTr="002C0CE1">
        <w:trPr>
          <w:trHeight w:val="123"/>
        </w:trPr>
        <w:tc>
          <w:tcPr>
            <w:tcW w:w="6062" w:type="dxa"/>
            <w:tcBorders>
              <w:top w:val="single" w:sz="4" w:space="0" w:color="auto"/>
              <w:left w:val="single" w:sz="4" w:space="0" w:color="auto"/>
              <w:bottom w:val="single" w:sz="4" w:space="0" w:color="auto"/>
              <w:right w:val="single" w:sz="4" w:space="0" w:color="auto"/>
            </w:tcBorders>
            <w:hideMark/>
          </w:tcPr>
          <w:p w14:paraId="20755145" w14:textId="77777777" w:rsidR="00DB6255" w:rsidRDefault="00DB6255" w:rsidP="002C0CE1">
            <w:pPr>
              <w:spacing w:line="276" w:lineRule="auto"/>
              <w:jc w:val="center"/>
              <w:rPr>
                <w:rFonts w:ascii="GHEA Grapalat" w:eastAsia="Calibri" w:hAnsi="GHEA Grapalat" w:cs="Calibri"/>
              </w:rPr>
            </w:pPr>
            <w:r w:rsidRPr="001348DC">
              <w:t>Ненадлежащая организация и оснащение строительной площадки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B80C2" w14:textId="77777777" w:rsidR="00DB6255" w:rsidRPr="00DB6255" w:rsidRDefault="00DB6255" w:rsidP="002C0CE1">
            <w:pPr>
              <w:spacing w:line="276" w:lineRule="auto"/>
              <w:ind w:left="-60" w:right="-108"/>
              <w:jc w:val="center"/>
              <w:rPr>
                <w:rFonts w:ascii="GHEA Grapalat" w:eastAsia="Calibri" w:hAnsi="GHEA Grapalat" w:cs="Calibri"/>
                <w:sz w:val="18"/>
                <w:szCs w:val="18"/>
              </w:rPr>
            </w:pPr>
            <w:r w:rsidRPr="00DB6255">
              <w:rPr>
                <w:rFonts w:ascii="GHEA Grapalat" w:eastAsia="Calibri" w:hAnsi="GHEA Grapalat" w:cs="Calibri"/>
                <w:sz w:val="18"/>
                <w:szCs w:val="18"/>
              </w:rPr>
              <w:t>Штраф</w:t>
            </w:r>
          </w:p>
          <w:p w14:paraId="67477142" w14:textId="77777777" w:rsidR="00DB6255" w:rsidRDefault="00DB6255" w:rsidP="002C0CE1">
            <w:pPr>
              <w:spacing w:line="276" w:lineRule="auto"/>
              <w:ind w:left="-60" w:right="-108"/>
              <w:jc w:val="center"/>
              <w:rPr>
                <w:rFonts w:ascii="GHEA Grapalat" w:eastAsia="Calibri" w:hAnsi="GHEA Grapalat" w:cs="Calibri"/>
                <w:sz w:val="18"/>
                <w:szCs w:val="18"/>
              </w:rPr>
            </w:pPr>
            <w:r w:rsidRPr="00DB6255">
              <w:rPr>
                <w:rFonts w:ascii="GHEA Grapalat" w:eastAsia="Calibri" w:hAnsi="GHEA Grapalat" w:cs="Calibri"/>
                <w:sz w:val="18"/>
                <w:szCs w:val="18"/>
              </w:rPr>
              <w:t>от договорной цены</w:t>
            </w:r>
          </w:p>
        </w:tc>
        <w:tc>
          <w:tcPr>
            <w:tcW w:w="1252" w:type="dxa"/>
            <w:tcBorders>
              <w:top w:val="single" w:sz="4" w:space="0" w:color="auto"/>
              <w:left w:val="single" w:sz="4" w:space="0" w:color="auto"/>
              <w:bottom w:val="single" w:sz="4" w:space="0" w:color="auto"/>
              <w:right w:val="single" w:sz="4" w:space="0" w:color="auto"/>
            </w:tcBorders>
            <w:vAlign w:val="center"/>
            <w:hideMark/>
          </w:tcPr>
          <w:p w14:paraId="3AD0E890" w14:textId="77777777" w:rsidR="00DB6255" w:rsidRDefault="00DB6255" w:rsidP="002C0CE1">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0.5</w:t>
            </w:r>
          </w:p>
        </w:tc>
      </w:tr>
      <w:tr w:rsidR="00DB6255" w14:paraId="5F5C4461" w14:textId="77777777" w:rsidTr="002C0CE1">
        <w:trPr>
          <w:trHeight w:val="123"/>
        </w:trPr>
        <w:tc>
          <w:tcPr>
            <w:tcW w:w="6062" w:type="dxa"/>
            <w:tcBorders>
              <w:top w:val="single" w:sz="4" w:space="0" w:color="auto"/>
              <w:left w:val="single" w:sz="4" w:space="0" w:color="auto"/>
              <w:bottom w:val="single" w:sz="4" w:space="0" w:color="auto"/>
              <w:right w:val="single" w:sz="4" w:space="0" w:color="auto"/>
            </w:tcBorders>
            <w:hideMark/>
          </w:tcPr>
          <w:p w14:paraId="13A14E91" w14:textId="77777777" w:rsidR="00DB6255" w:rsidRDefault="00DB6255" w:rsidP="002C0CE1">
            <w:pPr>
              <w:spacing w:line="276" w:lineRule="auto"/>
              <w:jc w:val="center"/>
              <w:rPr>
                <w:rFonts w:ascii="GHEA Grapalat" w:eastAsia="Calibri" w:hAnsi="GHEA Grapalat" w:cs="Calibri"/>
              </w:rPr>
            </w:pPr>
            <w:r w:rsidRPr="001348DC">
              <w:t>Несоблюдение технических норм безопасности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4FDA55" w14:textId="77777777" w:rsidR="00DB6255" w:rsidRPr="00DB6255" w:rsidRDefault="00DB6255" w:rsidP="002C0CE1">
            <w:pPr>
              <w:spacing w:line="276" w:lineRule="auto"/>
              <w:ind w:left="-60" w:right="-108"/>
              <w:jc w:val="center"/>
              <w:rPr>
                <w:rFonts w:ascii="GHEA Grapalat" w:eastAsia="Calibri" w:hAnsi="GHEA Grapalat" w:cs="Calibri"/>
                <w:sz w:val="18"/>
                <w:szCs w:val="18"/>
              </w:rPr>
            </w:pPr>
            <w:r w:rsidRPr="00DB6255">
              <w:rPr>
                <w:rFonts w:ascii="GHEA Grapalat" w:eastAsia="Calibri" w:hAnsi="GHEA Grapalat" w:cs="Calibri"/>
                <w:sz w:val="18"/>
                <w:szCs w:val="18"/>
              </w:rPr>
              <w:t>Штраф</w:t>
            </w:r>
          </w:p>
          <w:p w14:paraId="4877B78F" w14:textId="77777777" w:rsidR="00DB6255" w:rsidRDefault="00DB6255" w:rsidP="002C0CE1">
            <w:pPr>
              <w:spacing w:line="276" w:lineRule="auto"/>
              <w:ind w:left="-60" w:right="-108"/>
              <w:jc w:val="center"/>
              <w:rPr>
                <w:rFonts w:ascii="GHEA Grapalat" w:eastAsia="Calibri" w:hAnsi="GHEA Grapalat" w:cs="Calibri"/>
                <w:sz w:val="18"/>
                <w:szCs w:val="18"/>
              </w:rPr>
            </w:pPr>
            <w:r w:rsidRPr="00DB6255">
              <w:rPr>
                <w:rFonts w:ascii="GHEA Grapalat" w:eastAsia="Calibri" w:hAnsi="GHEA Grapalat" w:cs="Calibri"/>
                <w:sz w:val="18"/>
                <w:szCs w:val="18"/>
              </w:rPr>
              <w:t>от договорной цены</w:t>
            </w:r>
          </w:p>
        </w:tc>
        <w:tc>
          <w:tcPr>
            <w:tcW w:w="1252" w:type="dxa"/>
            <w:tcBorders>
              <w:top w:val="single" w:sz="4" w:space="0" w:color="auto"/>
              <w:left w:val="single" w:sz="4" w:space="0" w:color="auto"/>
              <w:bottom w:val="single" w:sz="4" w:space="0" w:color="auto"/>
              <w:right w:val="single" w:sz="4" w:space="0" w:color="auto"/>
            </w:tcBorders>
            <w:vAlign w:val="center"/>
            <w:hideMark/>
          </w:tcPr>
          <w:p w14:paraId="33C9CA22" w14:textId="77777777" w:rsidR="00DB6255" w:rsidRDefault="00DB6255" w:rsidP="002C0CE1">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0.5</w:t>
            </w:r>
          </w:p>
        </w:tc>
      </w:tr>
      <w:tr w:rsidR="00DB6255" w14:paraId="4E3B90E4" w14:textId="77777777" w:rsidTr="002C0CE1">
        <w:trPr>
          <w:trHeight w:val="123"/>
        </w:trPr>
        <w:tc>
          <w:tcPr>
            <w:tcW w:w="6062" w:type="dxa"/>
            <w:tcBorders>
              <w:top w:val="single" w:sz="4" w:space="0" w:color="auto"/>
              <w:left w:val="single" w:sz="4" w:space="0" w:color="auto"/>
              <w:bottom w:val="single" w:sz="4" w:space="0" w:color="auto"/>
              <w:right w:val="single" w:sz="4" w:space="0" w:color="auto"/>
            </w:tcBorders>
            <w:hideMark/>
          </w:tcPr>
          <w:p w14:paraId="71B828C2" w14:textId="77777777" w:rsidR="00DB6255" w:rsidRDefault="00DB6255" w:rsidP="002C0CE1">
            <w:pPr>
              <w:spacing w:line="276" w:lineRule="auto"/>
              <w:jc w:val="center"/>
              <w:rPr>
                <w:rFonts w:ascii="GHEA Grapalat" w:eastAsia="Calibri" w:hAnsi="GHEA Grapalat" w:cs="Calibri"/>
              </w:rPr>
            </w:pPr>
            <w:r w:rsidRPr="001348DC">
              <w:t>Несоблюдение санитарно-гигиенических и экологических норм</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008D6B" w14:textId="77777777" w:rsidR="00DB6255" w:rsidRPr="00DB6255" w:rsidRDefault="00DB6255" w:rsidP="002C0CE1">
            <w:pPr>
              <w:spacing w:line="276" w:lineRule="auto"/>
              <w:ind w:left="-60" w:right="-108"/>
              <w:jc w:val="center"/>
              <w:rPr>
                <w:rFonts w:ascii="GHEA Grapalat" w:eastAsia="Calibri" w:hAnsi="GHEA Grapalat" w:cs="Calibri"/>
                <w:sz w:val="18"/>
                <w:szCs w:val="18"/>
              </w:rPr>
            </w:pPr>
            <w:r w:rsidRPr="00DB6255">
              <w:rPr>
                <w:rFonts w:ascii="GHEA Grapalat" w:eastAsia="Calibri" w:hAnsi="GHEA Grapalat" w:cs="Calibri"/>
                <w:sz w:val="18"/>
                <w:szCs w:val="18"/>
              </w:rPr>
              <w:t>Штраф</w:t>
            </w:r>
          </w:p>
          <w:p w14:paraId="4D3E0DEC" w14:textId="77777777" w:rsidR="00DB6255" w:rsidRDefault="00DB6255" w:rsidP="002C0CE1">
            <w:pPr>
              <w:spacing w:line="276" w:lineRule="auto"/>
              <w:ind w:left="-60" w:right="-108"/>
              <w:jc w:val="center"/>
              <w:rPr>
                <w:rFonts w:ascii="GHEA Grapalat" w:eastAsia="Calibri" w:hAnsi="GHEA Grapalat" w:cs="Calibri"/>
                <w:sz w:val="18"/>
                <w:szCs w:val="18"/>
              </w:rPr>
            </w:pPr>
            <w:r w:rsidRPr="00DB6255">
              <w:rPr>
                <w:rFonts w:ascii="GHEA Grapalat" w:eastAsia="Calibri" w:hAnsi="GHEA Grapalat" w:cs="Calibri"/>
                <w:sz w:val="18"/>
                <w:szCs w:val="18"/>
              </w:rPr>
              <w:t>от договорной цены</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0A8FE95" w14:textId="77777777" w:rsidR="00DB6255" w:rsidRDefault="00DB6255" w:rsidP="002C0CE1">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0.5</w:t>
            </w:r>
          </w:p>
        </w:tc>
      </w:tr>
    </w:tbl>
    <w:p w14:paraId="5FBB528D" w14:textId="3CF12765" w:rsidR="00BB28C8" w:rsidRPr="00124BE9" w:rsidRDefault="00BB28C8" w:rsidP="00DB6255">
      <w:pPr>
        <w:widowControl w:val="0"/>
        <w:tabs>
          <w:tab w:val="left" w:pos="1134"/>
        </w:tabs>
        <w:spacing w:after="160" w:line="360" w:lineRule="auto"/>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9F3DC7">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62ABD">
        <w:rPr>
          <w:rFonts w:ascii="GHEA Grapalat" w:hAnsi="GHEA Grapalat"/>
          <w:spacing w:val="-4"/>
        </w:rPr>
        <w:lastRenderedPageBreak/>
        <w:t>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footerReference w:type="default" r:id="rId10"/>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CA06D29"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F63262">
        <w:rPr>
          <w:rFonts w:ascii="GHEA Grapalat" w:hAnsi="GHEA Grapalat"/>
          <w:bCs/>
        </w:rPr>
        <w:t>26/56</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5CA34321" w14:textId="037D97BC" w:rsidR="007075E5" w:rsidRPr="00DB6255" w:rsidRDefault="00F63262" w:rsidP="00DB6255">
      <w:pPr>
        <w:widowControl w:val="0"/>
        <w:spacing w:after="160" w:line="360" w:lineRule="auto"/>
        <w:jc w:val="center"/>
        <w:rPr>
          <w:rFonts w:ascii="GHEA Grapalat" w:hAnsi="GHEA Grapalat"/>
          <w:bCs/>
          <w:sz w:val="22"/>
          <w:szCs w:val="22"/>
        </w:rPr>
      </w:pPr>
      <w:r w:rsidRPr="00F63262">
        <w:rPr>
          <w:rFonts w:ascii="GHEA Grapalat" w:hAnsi="GHEA Grapalat"/>
          <w:bCs/>
          <w:sz w:val="22"/>
          <w:szCs w:val="22"/>
          <w:lang w:val="hy-AM"/>
        </w:rPr>
        <w:t>РЕМОНТ БОРДЮРОВ НА УЛИЦАХ АДМИНИСТРАТИВНОГО РАЙОНА КЕНТРОН ГОРОДА ЕРЕВАНА</w:t>
      </w:r>
    </w:p>
    <w:tbl>
      <w:tblPr>
        <w:tblW w:w="11260" w:type="dxa"/>
        <w:tblInd w:w="-972" w:type="dxa"/>
        <w:tblLook w:val="04A0" w:firstRow="1" w:lastRow="0" w:firstColumn="1" w:lastColumn="0" w:noHBand="0" w:noVBand="1"/>
      </w:tblPr>
      <w:tblGrid>
        <w:gridCol w:w="467"/>
        <w:gridCol w:w="4130"/>
        <w:gridCol w:w="1188"/>
        <w:gridCol w:w="1354"/>
        <w:gridCol w:w="2076"/>
        <w:gridCol w:w="2045"/>
      </w:tblGrid>
      <w:tr w:rsidR="00F63262" w:rsidRPr="00B517A0" w14:paraId="19451C07" w14:textId="77777777" w:rsidTr="00DB6255">
        <w:trPr>
          <w:trHeight w:val="807"/>
        </w:trPr>
        <w:tc>
          <w:tcPr>
            <w:tcW w:w="467" w:type="dxa"/>
            <w:tcBorders>
              <w:top w:val="single" w:sz="4" w:space="0" w:color="auto"/>
              <w:left w:val="single" w:sz="4" w:space="0" w:color="auto"/>
              <w:bottom w:val="single" w:sz="4" w:space="0" w:color="auto"/>
              <w:right w:val="single" w:sz="4" w:space="0" w:color="auto"/>
            </w:tcBorders>
            <w:noWrap/>
            <w:vAlign w:val="center"/>
            <w:hideMark/>
          </w:tcPr>
          <w:p w14:paraId="55B05282"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N</w:t>
            </w:r>
          </w:p>
        </w:tc>
        <w:tc>
          <w:tcPr>
            <w:tcW w:w="4130" w:type="dxa"/>
            <w:tcBorders>
              <w:top w:val="single" w:sz="4" w:space="0" w:color="auto"/>
              <w:left w:val="nil"/>
              <w:bottom w:val="single" w:sz="4" w:space="0" w:color="auto"/>
              <w:right w:val="nil"/>
            </w:tcBorders>
            <w:noWrap/>
            <w:vAlign w:val="center"/>
            <w:hideMark/>
          </w:tcPr>
          <w:p w14:paraId="685A2BA7" w14:textId="77777777" w:rsidR="00F63262" w:rsidRPr="00DB6255" w:rsidRDefault="00F63262" w:rsidP="002C0CE1">
            <w:pPr>
              <w:rPr>
                <w:rFonts w:ascii="GHEA Grapalat" w:hAnsi="GHEA Grapalat" w:cs="Calibri"/>
                <w:b/>
                <w:bCs/>
                <w:color w:val="1F1F1F"/>
                <w:sz w:val="20"/>
                <w:szCs w:val="20"/>
              </w:rPr>
            </w:pPr>
            <w:r w:rsidRPr="00DB6255">
              <w:rPr>
                <w:rFonts w:ascii="GHEA Grapalat" w:hAnsi="GHEA Grapalat" w:cs="Calibri"/>
                <w:b/>
                <w:bCs/>
                <w:color w:val="1F1F1F"/>
                <w:sz w:val="20"/>
                <w:szCs w:val="20"/>
              </w:rPr>
              <w:t xml:space="preserve">  Название работ</w:t>
            </w:r>
          </w:p>
        </w:tc>
        <w:tc>
          <w:tcPr>
            <w:tcW w:w="1188" w:type="dxa"/>
            <w:tcBorders>
              <w:top w:val="single" w:sz="4" w:space="0" w:color="auto"/>
              <w:left w:val="single" w:sz="4" w:space="0" w:color="auto"/>
              <w:bottom w:val="single" w:sz="4" w:space="0" w:color="auto"/>
              <w:right w:val="single" w:sz="4" w:space="0" w:color="auto"/>
            </w:tcBorders>
            <w:noWrap/>
            <w:vAlign w:val="center"/>
            <w:hideMark/>
          </w:tcPr>
          <w:p w14:paraId="66498B1E"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ЕД/ИЗМ</w:t>
            </w:r>
          </w:p>
        </w:tc>
        <w:tc>
          <w:tcPr>
            <w:tcW w:w="1354" w:type="dxa"/>
            <w:tcBorders>
              <w:top w:val="single" w:sz="4" w:space="0" w:color="auto"/>
              <w:left w:val="nil"/>
              <w:bottom w:val="single" w:sz="4" w:space="0" w:color="auto"/>
              <w:right w:val="single" w:sz="4" w:space="0" w:color="auto"/>
            </w:tcBorders>
            <w:noWrap/>
            <w:vAlign w:val="center"/>
            <w:hideMark/>
          </w:tcPr>
          <w:p w14:paraId="2E6AFBDB"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К-ВО</w:t>
            </w:r>
          </w:p>
        </w:tc>
        <w:tc>
          <w:tcPr>
            <w:tcW w:w="2076" w:type="dxa"/>
            <w:tcBorders>
              <w:top w:val="single" w:sz="4" w:space="0" w:color="auto"/>
              <w:left w:val="nil"/>
              <w:bottom w:val="single" w:sz="4" w:space="0" w:color="auto"/>
              <w:right w:val="single" w:sz="4" w:space="0" w:color="auto"/>
            </w:tcBorders>
            <w:vAlign w:val="center"/>
            <w:hideMark/>
          </w:tcPr>
          <w:p w14:paraId="594CC0FF"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ЦЕНА</w:t>
            </w:r>
          </w:p>
        </w:tc>
        <w:tc>
          <w:tcPr>
            <w:tcW w:w="2045" w:type="dxa"/>
            <w:tcBorders>
              <w:top w:val="single" w:sz="4" w:space="0" w:color="auto"/>
              <w:left w:val="nil"/>
              <w:bottom w:val="single" w:sz="4" w:space="0" w:color="auto"/>
              <w:right w:val="single" w:sz="4" w:space="0" w:color="auto"/>
            </w:tcBorders>
            <w:noWrap/>
            <w:vAlign w:val="center"/>
            <w:hideMark/>
          </w:tcPr>
          <w:p w14:paraId="7094D891"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ВСЕГО</w:t>
            </w:r>
          </w:p>
        </w:tc>
      </w:tr>
      <w:tr w:rsidR="00F63262" w:rsidRPr="00B517A0" w14:paraId="494D43A0" w14:textId="77777777" w:rsidTr="00DB6255">
        <w:trPr>
          <w:trHeight w:val="1022"/>
        </w:trPr>
        <w:tc>
          <w:tcPr>
            <w:tcW w:w="467" w:type="dxa"/>
            <w:tcBorders>
              <w:top w:val="nil"/>
              <w:left w:val="single" w:sz="4" w:space="0" w:color="auto"/>
              <w:bottom w:val="single" w:sz="4" w:space="0" w:color="auto"/>
              <w:right w:val="single" w:sz="4" w:space="0" w:color="auto"/>
            </w:tcBorders>
            <w:noWrap/>
            <w:vAlign w:val="center"/>
            <w:hideMark/>
          </w:tcPr>
          <w:p w14:paraId="0B50FB02"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w:t>
            </w:r>
          </w:p>
        </w:tc>
        <w:tc>
          <w:tcPr>
            <w:tcW w:w="4130" w:type="dxa"/>
            <w:tcBorders>
              <w:top w:val="single" w:sz="4" w:space="0" w:color="auto"/>
              <w:left w:val="nil"/>
              <w:bottom w:val="single" w:sz="4" w:space="0" w:color="auto"/>
              <w:right w:val="single" w:sz="4" w:space="0" w:color="auto"/>
            </w:tcBorders>
            <w:vAlign w:val="center"/>
            <w:hideMark/>
          </w:tcPr>
          <w:p w14:paraId="3CBA33A0" w14:textId="77777777" w:rsidR="00F63262" w:rsidRPr="00DB6255" w:rsidRDefault="00F63262" w:rsidP="002C0CE1">
            <w:pPr>
              <w:rPr>
                <w:rFonts w:ascii="GHEA Grapalat" w:hAnsi="GHEA Grapalat" w:cs="Calibri"/>
                <w:color w:val="000000"/>
                <w:sz w:val="20"/>
                <w:szCs w:val="20"/>
              </w:rPr>
            </w:pPr>
            <w:r w:rsidRPr="00DB6255">
              <w:rPr>
                <w:rFonts w:ascii="GHEA Grapalat" w:hAnsi="GHEA Grapalat" w:cs="Calibri"/>
                <w:color w:val="000000"/>
                <w:sz w:val="20"/>
                <w:szCs w:val="20"/>
              </w:rPr>
              <w:t>Снос базальтового бордюра с основанием, (15х30) см. монтаж новых базальтовых бордюров на бетонно-гравийном основании.</w:t>
            </w:r>
          </w:p>
        </w:tc>
        <w:tc>
          <w:tcPr>
            <w:tcW w:w="1188" w:type="dxa"/>
            <w:tcBorders>
              <w:top w:val="nil"/>
              <w:left w:val="nil"/>
              <w:bottom w:val="single" w:sz="4" w:space="0" w:color="auto"/>
              <w:right w:val="single" w:sz="4" w:space="0" w:color="auto"/>
            </w:tcBorders>
            <w:noWrap/>
            <w:vAlign w:val="center"/>
            <w:hideMark/>
          </w:tcPr>
          <w:p w14:paraId="4E5B47EF"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пог.м</w:t>
            </w:r>
          </w:p>
        </w:tc>
        <w:tc>
          <w:tcPr>
            <w:tcW w:w="1354" w:type="dxa"/>
            <w:tcBorders>
              <w:top w:val="nil"/>
              <w:left w:val="nil"/>
              <w:bottom w:val="single" w:sz="4" w:space="0" w:color="auto"/>
              <w:right w:val="single" w:sz="4" w:space="0" w:color="auto"/>
            </w:tcBorders>
            <w:noWrap/>
            <w:vAlign w:val="center"/>
            <w:hideMark/>
          </w:tcPr>
          <w:p w14:paraId="1EE36841"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1,000.000</w:t>
            </w:r>
          </w:p>
        </w:tc>
        <w:tc>
          <w:tcPr>
            <w:tcW w:w="2076" w:type="dxa"/>
            <w:tcBorders>
              <w:top w:val="nil"/>
              <w:left w:val="nil"/>
              <w:bottom w:val="single" w:sz="4" w:space="0" w:color="auto"/>
              <w:right w:val="single" w:sz="4" w:space="0" w:color="auto"/>
            </w:tcBorders>
            <w:noWrap/>
            <w:vAlign w:val="center"/>
            <w:hideMark/>
          </w:tcPr>
          <w:p w14:paraId="15234395"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13,500.000</w:t>
            </w:r>
          </w:p>
        </w:tc>
        <w:tc>
          <w:tcPr>
            <w:tcW w:w="2045" w:type="dxa"/>
            <w:tcBorders>
              <w:top w:val="nil"/>
              <w:left w:val="nil"/>
              <w:bottom w:val="single" w:sz="4" w:space="0" w:color="auto"/>
              <w:right w:val="single" w:sz="4" w:space="0" w:color="auto"/>
            </w:tcBorders>
            <w:noWrap/>
            <w:vAlign w:val="center"/>
            <w:hideMark/>
          </w:tcPr>
          <w:p w14:paraId="04E466ED"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13,500,000.000</w:t>
            </w:r>
          </w:p>
        </w:tc>
      </w:tr>
      <w:tr w:rsidR="00F63262" w:rsidRPr="00B517A0" w14:paraId="6AA7AF76" w14:textId="77777777" w:rsidTr="00F63262">
        <w:trPr>
          <w:trHeight w:val="344"/>
        </w:trPr>
        <w:tc>
          <w:tcPr>
            <w:tcW w:w="467" w:type="dxa"/>
            <w:tcBorders>
              <w:top w:val="nil"/>
              <w:left w:val="single" w:sz="4" w:space="0" w:color="auto"/>
              <w:bottom w:val="single" w:sz="4" w:space="0" w:color="auto"/>
              <w:right w:val="single" w:sz="4" w:space="0" w:color="auto"/>
            </w:tcBorders>
            <w:noWrap/>
            <w:vAlign w:val="center"/>
            <w:hideMark/>
          </w:tcPr>
          <w:p w14:paraId="34282D70"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2</w:t>
            </w:r>
          </w:p>
        </w:tc>
        <w:tc>
          <w:tcPr>
            <w:tcW w:w="4130" w:type="dxa"/>
            <w:tcBorders>
              <w:top w:val="nil"/>
              <w:left w:val="nil"/>
              <w:bottom w:val="single" w:sz="4" w:space="0" w:color="auto"/>
              <w:right w:val="single" w:sz="4" w:space="0" w:color="auto"/>
            </w:tcBorders>
            <w:vAlign w:val="center"/>
            <w:hideMark/>
          </w:tcPr>
          <w:p w14:paraId="0463F323" w14:textId="77777777" w:rsidR="00F63262" w:rsidRPr="00DB6255" w:rsidRDefault="00F63262" w:rsidP="002C0CE1">
            <w:pPr>
              <w:rPr>
                <w:rFonts w:ascii="GHEA Grapalat" w:hAnsi="GHEA Grapalat" w:cs="Calibri"/>
                <w:color w:val="000000"/>
                <w:sz w:val="20"/>
                <w:szCs w:val="20"/>
              </w:rPr>
            </w:pPr>
            <w:r w:rsidRPr="00DB6255">
              <w:rPr>
                <w:rFonts w:ascii="GHEA Grapalat" w:hAnsi="GHEA Grapalat" w:cs="Calibri"/>
                <w:color w:val="000000"/>
                <w:sz w:val="20"/>
                <w:szCs w:val="20"/>
              </w:rPr>
              <w:t>Снос базальтовой бордюрной плиты</w:t>
            </w:r>
          </w:p>
        </w:tc>
        <w:tc>
          <w:tcPr>
            <w:tcW w:w="1188" w:type="dxa"/>
            <w:tcBorders>
              <w:top w:val="nil"/>
              <w:left w:val="nil"/>
              <w:bottom w:val="single" w:sz="4" w:space="0" w:color="auto"/>
              <w:right w:val="single" w:sz="4" w:space="0" w:color="auto"/>
            </w:tcBorders>
            <w:noWrap/>
            <w:vAlign w:val="center"/>
            <w:hideMark/>
          </w:tcPr>
          <w:p w14:paraId="09734A34"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пог.м</w:t>
            </w:r>
          </w:p>
        </w:tc>
        <w:tc>
          <w:tcPr>
            <w:tcW w:w="1354" w:type="dxa"/>
            <w:tcBorders>
              <w:top w:val="nil"/>
              <w:left w:val="nil"/>
              <w:bottom w:val="single" w:sz="4" w:space="0" w:color="auto"/>
              <w:right w:val="single" w:sz="4" w:space="0" w:color="auto"/>
            </w:tcBorders>
            <w:noWrap/>
            <w:vAlign w:val="center"/>
            <w:hideMark/>
          </w:tcPr>
          <w:p w14:paraId="26F2611E"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100.000</w:t>
            </w:r>
          </w:p>
        </w:tc>
        <w:tc>
          <w:tcPr>
            <w:tcW w:w="2076" w:type="dxa"/>
            <w:tcBorders>
              <w:top w:val="nil"/>
              <w:left w:val="nil"/>
              <w:bottom w:val="single" w:sz="4" w:space="0" w:color="auto"/>
              <w:right w:val="single" w:sz="4" w:space="0" w:color="auto"/>
            </w:tcBorders>
            <w:noWrap/>
            <w:vAlign w:val="center"/>
            <w:hideMark/>
          </w:tcPr>
          <w:p w14:paraId="3B848687"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620.000</w:t>
            </w:r>
          </w:p>
        </w:tc>
        <w:tc>
          <w:tcPr>
            <w:tcW w:w="2045" w:type="dxa"/>
            <w:tcBorders>
              <w:top w:val="nil"/>
              <w:left w:val="nil"/>
              <w:bottom w:val="single" w:sz="4" w:space="0" w:color="auto"/>
              <w:right w:val="single" w:sz="4" w:space="0" w:color="auto"/>
            </w:tcBorders>
            <w:noWrap/>
            <w:vAlign w:val="center"/>
            <w:hideMark/>
          </w:tcPr>
          <w:p w14:paraId="6629BF95"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62,000.000</w:t>
            </w:r>
          </w:p>
        </w:tc>
      </w:tr>
      <w:tr w:rsidR="00F63262" w:rsidRPr="00B517A0" w14:paraId="59579C74" w14:textId="77777777" w:rsidTr="00DB6255">
        <w:trPr>
          <w:trHeight w:val="1292"/>
        </w:trPr>
        <w:tc>
          <w:tcPr>
            <w:tcW w:w="467" w:type="dxa"/>
            <w:tcBorders>
              <w:top w:val="nil"/>
              <w:left w:val="single" w:sz="4" w:space="0" w:color="auto"/>
              <w:bottom w:val="single" w:sz="4" w:space="0" w:color="auto"/>
              <w:right w:val="single" w:sz="4" w:space="0" w:color="auto"/>
            </w:tcBorders>
            <w:noWrap/>
            <w:vAlign w:val="center"/>
            <w:hideMark/>
          </w:tcPr>
          <w:p w14:paraId="3E033721"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3</w:t>
            </w:r>
          </w:p>
        </w:tc>
        <w:tc>
          <w:tcPr>
            <w:tcW w:w="4130" w:type="dxa"/>
            <w:tcBorders>
              <w:top w:val="nil"/>
              <w:left w:val="nil"/>
              <w:bottom w:val="single" w:sz="4" w:space="0" w:color="auto"/>
              <w:right w:val="single" w:sz="4" w:space="0" w:color="auto"/>
            </w:tcBorders>
            <w:vAlign w:val="center"/>
            <w:hideMark/>
          </w:tcPr>
          <w:p w14:paraId="1C66D118" w14:textId="77777777" w:rsidR="00F63262" w:rsidRPr="00DB6255" w:rsidRDefault="00F63262" w:rsidP="002C0CE1">
            <w:pPr>
              <w:rPr>
                <w:rFonts w:ascii="GHEA Grapalat" w:hAnsi="GHEA Grapalat" w:cs="Calibri"/>
                <w:color w:val="000000"/>
                <w:sz w:val="20"/>
                <w:szCs w:val="20"/>
              </w:rPr>
            </w:pPr>
            <w:r w:rsidRPr="00DB6255">
              <w:rPr>
                <w:rFonts w:ascii="GHEA Grapalat" w:hAnsi="GHEA Grapalat" w:cs="Calibri"/>
                <w:color w:val="000000"/>
                <w:sz w:val="20"/>
                <w:szCs w:val="20"/>
              </w:rPr>
              <w:t>Снос базальтовых бордюров с фундаментом (сохранение бордюров для дальнейшего использования), (15х30) см переустановка базальтовых бордюров с навесным фундаментом</w:t>
            </w:r>
          </w:p>
        </w:tc>
        <w:tc>
          <w:tcPr>
            <w:tcW w:w="1188" w:type="dxa"/>
            <w:tcBorders>
              <w:top w:val="nil"/>
              <w:left w:val="nil"/>
              <w:bottom w:val="single" w:sz="4" w:space="0" w:color="auto"/>
              <w:right w:val="single" w:sz="4" w:space="0" w:color="auto"/>
            </w:tcBorders>
            <w:noWrap/>
            <w:vAlign w:val="center"/>
            <w:hideMark/>
          </w:tcPr>
          <w:p w14:paraId="2F7052F9"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пог.м</w:t>
            </w:r>
          </w:p>
        </w:tc>
        <w:tc>
          <w:tcPr>
            <w:tcW w:w="1354" w:type="dxa"/>
            <w:tcBorders>
              <w:top w:val="nil"/>
              <w:left w:val="nil"/>
              <w:bottom w:val="single" w:sz="4" w:space="0" w:color="auto"/>
              <w:right w:val="single" w:sz="4" w:space="0" w:color="auto"/>
            </w:tcBorders>
            <w:noWrap/>
            <w:vAlign w:val="center"/>
            <w:hideMark/>
          </w:tcPr>
          <w:p w14:paraId="032BD85A"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149.000</w:t>
            </w:r>
          </w:p>
        </w:tc>
        <w:tc>
          <w:tcPr>
            <w:tcW w:w="2076" w:type="dxa"/>
            <w:tcBorders>
              <w:top w:val="nil"/>
              <w:left w:val="nil"/>
              <w:bottom w:val="single" w:sz="4" w:space="0" w:color="auto"/>
              <w:right w:val="single" w:sz="4" w:space="0" w:color="auto"/>
            </w:tcBorders>
            <w:noWrap/>
            <w:vAlign w:val="center"/>
            <w:hideMark/>
          </w:tcPr>
          <w:p w14:paraId="4417A985"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3,000.000</w:t>
            </w:r>
          </w:p>
        </w:tc>
        <w:tc>
          <w:tcPr>
            <w:tcW w:w="2045" w:type="dxa"/>
            <w:tcBorders>
              <w:top w:val="nil"/>
              <w:left w:val="nil"/>
              <w:bottom w:val="single" w:sz="4" w:space="0" w:color="auto"/>
              <w:right w:val="single" w:sz="4" w:space="0" w:color="auto"/>
            </w:tcBorders>
            <w:noWrap/>
            <w:vAlign w:val="center"/>
            <w:hideMark/>
          </w:tcPr>
          <w:p w14:paraId="5ACF2F54"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447,000.000</w:t>
            </w:r>
          </w:p>
        </w:tc>
      </w:tr>
      <w:tr w:rsidR="00F63262" w:rsidRPr="00B517A0" w14:paraId="29AA521D" w14:textId="77777777" w:rsidTr="00F63262">
        <w:trPr>
          <w:trHeight w:val="658"/>
        </w:trPr>
        <w:tc>
          <w:tcPr>
            <w:tcW w:w="467" w:type="dxa"/>
            <w:tcBorders>
              <w:top w:val="nil"/>
              <w:left w:val="single" w:sz="4" w:space="0" w:color="auto"/>
              <w:bottom w:val="single" w:sz="4" w:space="0" w:color="auto"/>
              <w:right w:val="single" w:sz="4" w:space="0" w:color="auto"/>
            </w:tcBorders>
            <w:noWrap/>
            <w:vAlign w:val="center"/>
            <w:hideMark/>
          </w:tcPr>
          <w:p w14:paraId="111A0069"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4</w:t>
            </w:r>
          </w:p>
        </w:tc>
        <w:tc>
          <w:tcPr>
            <w:tcW w:w="4130" w:type="dxa"/>
            <w:tcBorders>
              <w:top w:val="nil"/>
              <w:left w:val="nil"/>
              <w:bottom w:val="single" w:sz="4" w:space="0" w:color="auto"/>
              <w:right w:val="single" w:sz="4" w:space="0" w:color="auto"/>
            </w:tcBorders>
            <w:vAlign w:val="center"/>
            <w:hideMark/>
          </w:tcPr>
          <w:p w14:paraId="2D8E6FB2" w14:textId="77777777" w:rsidR="00F63262" w:rsidRPr="00DB6255" w:rsidRDefault="00F63262" w:rsidP="002C0CE1">
            <w:pPr>
              <w:rPr>
                <w:rFonts w:ascii="GHEA Grapalat" w:hAnsi="GHEA Grapalat" w:cs="Calibri"/>
                <w:color w:val="000000"/>
                <w:sz w:val="20"/>
                <w:szCs w:val="20"/>
              </w:rPr>
            </w:pPr>
            <w:r w:rsidRPr="00DB6255">
              <w:rPr>
                <w:rFonts w:ascii="GHEA Grapalat" w:hAnsi="GHEA Grapalat" w:cs="Calibri"/>
                <w:color w:val="000000"/>
                <w:sz w:val="20"/>
                <w:szCs w:val="20"/>
              </w:rPr>
              <w:t>Резка асфальтобетонного покрытия машиной</w:t>
            </w:r>
          </w:p>
        </w:tc>
        <w:tc>
          <w:tcPr>
            <w:tcW w:w="1188" w:type="dxa"/>
            <w:tcBorders>
              <w:top w:val="nil"/>
              <w:left w:val="nil"/>
              <w:bottom w:val="single" w:sz="4" w:space="0" w:color="auto"/>
              <w:right w:val="single" w:sz="4" w:space="0" w:color="auto"/>
            </w:tcBorders>
            <w:noWrap/>
            <w:vAlign w:val="center"/>
            <w:hideMark/>
          </w:tcPr>
          <w:p w14:paraId="4C5FD84E"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пог.м</w:t>
            </w:r>
          </w:p>
        </w:tc>
        <w:tc>
          <w:tcPr>
            <w:tcW w:w="1354" w:type="dxa"/>
            <w:tcBorders>
              <w:top w:val="nil"/>
              <w:left w:val="nil"/>
              <w:bottom w:val="single" w:sz="4" w:space="0" w:color="auto"/>
              <w:right w:val="single" w:sz="4" w:space="0" w:color="auto"/>
            </w:tcBorders>
            <w:noWrap/>
            <w:vAlign w:val="center"/>
            <w:hideMark/>
          </w:tcPr>
          <w:p w14:paraId="13F9FD9B"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200.000</w:t>
            </w:r>
          </w:p>
        </w:tc>
        <w:tc>
          <w:tcPr>
            <w:tcW w:w="2076" w:type="dxa"/>
            <w:tcBorders>
              <w:top w:val="nil"/>
              <w:left w:val="nil"/>
              <w:bottom w:val="single" w:sz="4" w:space="0" w:color="auto"/>
              <w:right w:val="single" w:sz="4" w:space="0" w:color="auto"/>
            </w:tcBorders>
            <w:noWrap/>
            <w:vAlign w:val="center"/>
            <w:hideMark/>
          </w:tcPr>
          <w:p w14:paraId="7882F1E8"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350.000</w:t>
            </w:r>
          </w:p>
        </w:tc>
        <w:tc>
          <w:tcPr>
            <w:tcW w:w="2045" w:type="dxa"/>
            <w:tcBorders>
              <w:top w:val="nil"/>
              <w:left w:val="nil"/>
              <w:bottom w:val="single" w:sz="4" w:space="0" w:color="auto"/>
              <w:right w:val="single" w:sz="4" w:space="0" w:color="auto"/>
            </w:tcBorders>
            <w:noWrap/>
            <w:vAlign w:val="center"/>
            <w:hideMark/>
          </w:tcPr>
          <w:p w14:paraId="52873FE0"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70,000.000</w:t>
            </w:r>
          </w:p>
        </w:tc>
      </w:tr>
      <w:tr w:rsidR="00F63262" w:rsidRPr="00B517A0" w14:paraId="7CBAB0EA" w14:textId="77777777" w:rsidTr="00F63262">
        <w:trPr>
          <w:trHeight w:val="344"/>
        </w:trPr>
        <w:tc>
          <w:tcPr>
            <w:tcW w:w="467" w:type="dxa"/>
            <w:tcBorders>
              <w:top w:val="nil"/>
              <w:left w:val="single" w:sz="4" w:space="0" w:color="auto"/>
              <w:bottom w:val="single" w:sz="4" w:space="0" w:color="auto"/>
              <w:right w:val="single" w:sz="4" w:space="0" w:color="auto"/>
            </w:tcBorders>
            <w:noWrap/>
            <w:vAlign w:val="center"/>
            <w:hideMark/>
          </w:tcPr>
          <w:p w14:paraId="061CDEEE"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5</w:t>
            </w:r>
          </w:p>
        </w:tc>
        <w:tc>
          <w:tcPr>
            <w:tcW w:w="4130" w:type="dxa"/>
            <w:tcBorders>
              <w:top w:val="nil"/>
              <w:left w:val="nil"/>
              <w:bottom w:val="nil"/>
              <w:right w:val="nil"/>
            </w:tcBorders>
            <w:shd w:val="clear" w:color="000000" w:fill="FFFFFF"/>
            <w:vAlign w:val="center"/>
            <w:hideMark/>
          </w:tcPr>
          <w:p w14:paraId="1CA11360" w14:textId="77777777" w:rsidR="00F63262" w:rsidRPr="00DB6255" w:rsidRDefault="00F63262" w:rsidP="002C0CE1">
            <w:pPr>
              <w:rPr>
                <w:rFonts w:ascii="GHEA Grapalat" w:hAnsi="GHEA Grapalat" w:cs="Calibri"/>
                <w:color w:val="000000"/>
                <w:sz w:val="20"/>
                <w:szCs w:val="20"/>
              </w:rPr>
            </w:pPr>
            <w:r w:rsidRPr="00DB6255">
              <w:rPr>
                <w:rFonts w:ascii="GHEA Grapalat" w:hAnsi="GHEA Grapalat" w:cs="Calibri"/>
                <w:color w:val="000000"/>
                <w:sz w:val="20"/>
                <w:szCs w:val="20"/>
              </w:rPr>
              <w:t>Вырубка базальтовых бордюров</w:t>
            </w:r>
          </w:p>
        </w:tc>
        <w:tc>
          <w:tcPr>
            <w:tcW w:w="1188" w:type="dxa"/>
            <w:tcBorders>
              <w:top w:val="nil"/>
              <w:left w:val="single" w:sz="4" w:space="0" w:color="auto"/>
              <w:bottom w:val="single" w:sz="4" w:space="0" w:color="auto"/>
              <w:right w:val="single" w:sz="4" w:space="0" w:color="auto"/>
            </w:tcBorders>
            <w:noWrap/>
            <w:vAlign w:val="center"/>
            <w:hideMark/>
          </w:tcPr>
          <w:p w14:paraId="6A710537"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пог.м</w:t>
            </w:r>
          </w:p>
        </w:tc>
        <w:tc>
          <w:tcPr>
            <w:tcW w:w="1354" w:type="dxa"/>
            <w:tcBorders>
              <w:top w:val="nil"/>
              <w:left w:val="nil"/>
              <w:bottom w:val="single" w:sz="4" w:space="0" w:color="auto"/>
              <w:right w:val="single" w:sz="4" w:space="0" w:color="auto"/>
            </w:tcBorders>
            <w:noWrap/>
            <w:vAlign w:val="center"/>
            <w:hideMark/>
          </w:tcPr>
          <w:p w14:paraId="0CE209CB"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1,200.000</w:t>
            </w:r>
          </w:p>
        </w:tc>
        <w:tc>
          <w:tcPr>
            <w:tcW w:w="2076" w:type="dxa"/>
            <w:tcBorders>
              <w:top w:val="nil"/>
              <w:left w:val="nil"/>
              <w:bottom w:val="single" w:sz="4" w:space="0" w:color="auto"/>
              <w:right w:val="single" w:sz="4" w:space="0" w:color="auto"/>
            </w:tcBorders>
            <w:noWrap/>
            <w:vAlign w:val="center"/>
            <w:hideMark/>
          </w:tcPr>
          <w:p w14:paraId="569E590E"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528.000</w:t>
            </w:r>
          </w:p>
        </w:tc>
        <w:tc>
          <w:tcPr>
            <w:tcW w:w="2045" w:type="dxa"/>
            <w:tcBorders>
              <w:top w:val="nil"/>
              <w:left w:val="nil"/>
              <w:bottom w:val="single" w:sz="4" w:space="0" w:color="auto"/>
              <w:right w:val="single" w:sz="4" w:space="0" w:color="auto"/>
            </w:tcBorders>
            <w:noWrap/>
            <w:vAlign w:val="center"/>
            <w:hideMark/>
          </w:tcPr>
          <w:p w14:paraId="13CB63A7"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633,600.000</w:t>
            </w:r>
          </w:p>
        </w:tc>
      </w:tr>
      <w:tr w:rsidR="00F63262" w:rsidRPr="00B517A0" w14:paraId="18A25C95" w14:textId="77777777" w:rsidTr="00DB6255">
        <w:trPr>
          <w:trHeight w:val="536"/>
        </w:trPr>
        <w:tc>
          <w:tcPr>
            <w:tcW w:w="467" w:type="dxa"/>
            <w:tcBorders>
              <w:top w:val="nil"/>
              <w:left w:val="single" w:sz="4" w:space="0" w:color="auto"/>
              <w:bottom w:val="single" w:sz="4" w:space="0" w:color="auto"/>
              <w:right w:val="single" w:sz="4" w:space="0" w:color="auto"/>
            </w:tcBorders>
            <w:noWrap/>
            <w:vAlign w:val="center"/>
            <w:hideMark/>
          </w:tcPr>
          <w:p w14:paraId="21220A81"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6</w:t>
            </w:r>
          </w:p>
        </w:tc>
        <w:tc>
          <w:tcPr>
            <w:tcW w:w="4130" w:type="dxa"/>
            <w:tcBorders>
              <w:top w:val="single" w:sz="4" w:space="0" w:color="auto"/>
              <w:left w:val="nil"/>
              <w:bottom w:val="single" w:sz="4" w:space="0" w:color="auto"/>
              <w:right w:val="single" w:sz="4" w:space="0" w:color="auto"/>
            </w:tcBorders>
            <w:vAlign w:val="center"/>
            <w:hideMark/>
          </w:tcPr>
          <w:p w14:paraId="31F9B654" w14:textId="77777777" w:rsidR="00F63262" w:rsidRPr="00DB6255" w:rsidRDefault="00F63262" w:rsidP="002C0CE1">
            <w:pPr>
              <w:rPr>
                <w:rFonts w:ascii="GHEA Grapalat" w:hAnsi="GHEA Grapalat" w:cs="Calibri"/>
                <w:color w:val="000000"/>
                <w:sz w:val="20"/>
                <w:szCs w:val="20"/>
              </w:rPr>
            </w:pPr>
            <w:r w:rsidRPr="00DB6255">
              <w:rPr>
                <w:rFonts w:ascii="GHEA Grapalat" w:hAnsi="GHEA Grapalat" w:cs="Calibri"/>
                <w:color w:val="000000"/>
                <w:sz w:val="20"/>
                <w:szCs w:val="20"/>
              </w:rPr>
              <w:t xml:space="preserve"> Шин. погрузка и транспортировка мусора на полигон</w:t>
            </w:r>
          </w:p>
        </w:tc>
        <w:tc>
          <w:tcPr>
            <w:tcW w:w="1188" w:type="dxa"/>
            <w:tcBorders>
              <w:top w:val="nil"/>
              <w:left w:val="nil"/>
              <w:bottom w:val="single" w:sz="4" w:space="0" w:color="auto"/>
              <w:right w:val="single" w:sz="4" w:space="0" w:color="auto"/>
            </w:tcBorders>
            <w:noWrap/>
            <w:vAlign w:val="center"/>
            <w:hideMark/>
          </w:tcPr>
          <w:p w14:paraId="53D48896"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т</w:t>
            </w:r>
          </w:p>
        </w:tc>
        <w:tc>
          <w:tcPr>
            <w:tcW w:w="1354" w:type="dxa"/>
            <w:tcBorders>
              <w:top w:val="nil"/>
              <w:left w:val="nil"/>
              <w:bottom w:val="single" w:sz="4" w:space="0" w:color="auto"/>
              <w:right w:val="single" w:sz="4" w:space="0" w:color="auto"/>
            </w:tcBorders>
            <w:noWrap/>
            <w:vAlign w:val="center"/>
            <w:hideMark/>
          </w:tcPr>
          <w:p w14:paraId="1B88B4B1"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149.895</w:t>
            </w:r>
          </w:p>
        </w:tc>
        <w:tc>
          <w:tcPr>
            <w:tcW w:w="2076" w:type="dxa"/>
            <w:tcBorders>
              <w:top w:val="nil"/>
              <w:left w:val="nil"/>
              <w:bottom w:val="single" w:sz="4" w:space="0" w:color="auto"/>
              <w:right w:val="single" w:sz="4" w:space="0" w:color="auto"/>
            </w:tcBorders>
            <w:noWrap/>
            <w:vAlign w:val="center"/>
            <w:hideMark/>
          </w:tcPr>
          <w:p w14:paraId="6688A7BD"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3,000.000</w:t>
            </w:r>
          </w:p>
        </w:tc>
        <w:tc>
          <w:tcPr>
            <w:tcW w:w="2045" w:type="dxa"/>
            <w:tcBorders>
              <w:top w:val="nil"/>
              <w:left w:val="nil"/>
              <w:bottom w:val="single" w:sz="4" w:space="0" w:color="auto"/>
              <w:right w:val="single" w:sz="4" w:space="0" w:color="auto"/>
            </w:tcBorders>
            <w:noWrap/>
            <w:vAlign w:val="center"/>
            <w:hideMark/>
          </w:tcPr>
          <w:p w14:paraId="2397FBC4"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449,685.000</w:t>
            </w:r>
          </w:p>
        </w:tc>
      </w:tr>
      <w:tr w:rsidR="00F63262" w:rsidRPr="00B517A0" w14:paraId="16372867" w14:textId="77777777" w:rsidTr="00DB6255">
        <w:trPr>
          <w:trHeight w:val="347"/>
        </w:trPr>
        <w:tc>
          <w:tcPr>
            <w:tcW w:w="467" w:type="dxa"/>
            <w:tcBorders>
              <w:top w:val="nil"/>
              <w:left w:val="single" w:sz="4" w:space="0" w:color="auto"/>
              <w:bottom w:val="single" w:sz="4" w:space="0" w:color="auto"/>
              <w:right w:val="single" w:sz="4" w:space="0" w:color="auto"/>
            </w:tcBorders>
            <w:noWrap/>
            <w:vAlign w:val="center"/>
            <w:hideMark/>
          </w:tcPr>
          <w:p w14:paraId="27C67375"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7</w:t>
            </w:r>
          </w:p>
        </w:tc>
        <w:tc>
          <w:tcPr>
            <w:tcW w:w="4130" w:type="dxa"/>
            <w:tcBorders>
              <w:top w:val="nil"/>
              <w:left w:val="nil"/>
              <w:bottom w:val="single" w:sz="4" w:space="0" w:color="auto"/>
              <w:right w:val="single" w:sz="4" w:space="0" w:color="auto"/>
            </w:tcBorders>
            <w:vAlign w:val="center"/>
            <w:hideMark/>
          </w:tcPr>
          <w:p w14:paraId="0348133E" w14:textId="77777777" w:rsidR="00F63262" w:rsidRPr="00DB6255" w:rsidRDefault="00F63262" w:rsidP="002C0CE1">
            <w:pPr>
              <w:rPr>
                <w:rFonts w:ascii="GHEA Grapalat" w:hAnsi="GHEA Grapalat" w:cs="Calibri"/>
                <w:color w:val="000000"/>
                <w:sz w:val="20"/>
                <w:szCs w:val="20"/>
              </w:rPr>
            </w:pPr>
            <w:r w:rsidRPr="00DB6255">
              <w:rPr>
                <w:rFonts w:ascii="GHEA Grapalat" w:hAnsi="GHEA Grapalat" w:cs="Calibri"/>
                <w:color w:val="000000"/>
                <w:sz w:val="20"/>
                <w:szCs w:val="20"/>
              </w:rPr>
              <w:t>Выполнение асфальтобетонного покрытия</w:t>
            </w:r>
          </w:p>
        </w:tc>
        <w:tc>
          <w:tcPr>
            <w:tcW w:w="1188" w:type="dxa"/>
            <w:tcBorders>
              <w:top w:val="nil"/>
              <w:left w:val="nil"/>
              <w:bottom w:val="single" w:sz="4" w:space="0" w:color="auto"/>
              <w:right w:val="single" w:sz="4" w:space="0" w:color="auto"/>
            </w:tcBorders>
            <w:noWrap/>
            <w:vAlign w:val="center"/>
            <w:hideMark/>
          </w:tcPr>
          <w:p w14:paraId="7F16ECCA"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м2</w:t>
            </w:r>
          </w:p>
        </w:tc>
        <w:tc>
          <w:tcPr>
            <w:tcW w:w="1354" w:type="dxa"/>
            <w:tcBorders>
              <w:top w:val="nil"/>
              <w:left w:val="nil"/>
              <w:bottom w:val="single" w:sz="4" w:space="0" w:color="auto"/>
              <w:right w:val="single" w:sz="4" w:space="0" w:color="auto"/>
            </w:tcBorders>
            <w:noWrap/>
            <w:vAlign w:val="center"/>
            <w:hideMark/>
          </w:tcPr>
          <w:p w14:paraId="2D86F53A"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100.000</w:t>
            </w:r>
          </w:p>
        </w:tc>
        <w:tc>
          <w:tcPr>
            <w:tcW w:w="2076" w:type="dxa"/>
            <w:tcBorders>
              <w:top w:val="nil"/>
              <w:left w:val="nil"/>
              <w:bottom w:val="single" w:sz="4" w:space="0" w:color="auto"/>
              <w:right w:val="single" w:sz="4" w:space="0" w:color="auto"/>
            </w:tcBorders>
            <w:noWrap/>
            <w:vAlign w:val="center"/>
            <w:hideMark/>
          </w:tcPr>
          <w:p w14:paraId="2D7A7595"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5,000.000</w:t>
            </w:r>
          </w:p>
        </w:tc>
        <w:tc>
          <w:tcPr>
            <w:tcW w:w="2045" w:type="dxa"/>
            <w:tcBorders>
              <w:top w:val="nil"/>
              <w:left w:val="nil"/>
              <w:bottom w:val="single" w:sz="4" w:space="0" w:color="auto"/>
              <w:right w:val="single" w:sz="4" w:space="0" w:color="auto"/>
            </w:tcBorders>
            <w:noWrap/>
            <w:vAlign w:val="center"/>
            <w:hideMark/>
          </w:tcPr>
          <w:p w14:paraId="4DFDA1DB"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500,000.000</w:t>
            </w:r>
          </w:p>
        </w:tc>
      </w:tr>
      <w:tr w:rsidR="00F63262" w:rsidRPr="00B517A0" w14:paraId="293461AA" w14:textId="77777777" w:rsidTr="00DB6255">
        <w:trPr>
          <w:trHeight w:val="437"/>
        </w:trPr>
        <w:tc>
          <w:tcPr>
            <w:tcW w:w="467" w:type="dxa"/>
            <w:tcBorders>
              <w:top w:val="nil"/>
              <w:left w:val="single" w:sz="4" w:space="0" w:color="auto"/>
              <w:bottom w:val="single" w:sz="4" w:space="0" w:color="auto"/>
              <w:right w:val="single" w:sz="4" w:space="0" w:color="auto"/>
            </w:tcBorders>
            <w:noWrap/>
            <w:vAlign w:val="center"/>
            <w:hideMark/>
          </w:tcPr>
          <w:p w14:paraId="5D15A2BA"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8</w:t>
            </w:r>
          </w:p>
        </w:tc>
        <w:tc>
          <w:tcPr>
            <w:tcW w:w="4130" w:type="dxa"/>
            <w:tcBorders>
              <w:top w:val="nil"/>
              <w:left w:val="nil"/>
              <w:bottom w:val="single" w:sz="4" w:space="0" w:color="auto"/>
              <w:right w:val="single" w:sz="4" w:space="0" w:color="auto"/>
            </w:tcBorders>
            <w:vAlign w:val="center"/>
            <w:hideMark/>
          </w:tcPr>
          <w:p w14:paraId="221092F6" w14:textId="77777777" w:rsidR="00F63262" w:rsidRPr="00DB6255" w:rsidRDefault="00F63262" w:rsidP="002C0CE1">
            <w:pPr>
              <w:rPr>
                <w:rFonts w:ascii="GHEA Grapalat" w:hAnsi="GHEA Grapalat" w:cs="Calibri"/>
                <w:color w:val="000000"/>
                <w:sz w:val="20"/>
                <w:szCs w:val="20"/>
              </w:rPr>
            </w:pPr>
            <w:r w:rsidRPr="00DB6255">
              <w:rPr>
                <w:rFonts w:ascii="GHEA Grapalat" w:hAnsi="GHEA Grapalat" w:cs="Calibri"/>
                <w:color w:val="000000"/>
                <w:sz w:val="20"/>
                <w:szCs w:val="20"/>
              </w:rPr>
              <w:t>Приобретение земли, распространение в зеленых зонах</w:t>
            </w:r>
          </w:p>
        </w:tc>
        <w:tc>
          <w:tcPr>
            <w:tcW w:w="1188" w:type="dxa"/>
            <w:tcBorders>
              <w:top w:val="nil"/>
              <w:left w:val="nil"/>
              <w:bottom w:val="single" w:sz="4" w:space="0" w:color="auto"/>
              <w:right w:val="single" w:sz="4" w:space="0" w:color="auto"/>
            </w:tcBorders>
            <w:noWrap/>
            <w:vAlign w:val="center"/>
            <w:hideMark/>
          </w:tcPr>
          <w:p w14:paraId="70E2B597"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куб.м</w:t>
            </w:r>
          </w:p>
        </w:tc>
        <w:tc>
          <w:tcPr>
            <w:tcW w:w="1354" w:type="dxa"/>
            <w:tcBorders>
              <w:top w:val="nil"/>
              <w:left w:val="nil"/>
              <w:bottom w:val="single" w:sz="4" w:space="0" w:color="auto"/>
              <w:right w:val="single" w:sz="4" w:space="0" w:color="auto"/>
            </w:tcBorders>
            <w:noWrap/>
            <w:vAlign w:val="center"/>
            <w:hideMark/>
          </w:tcPr>
          <w:p w14:paraId="445D53F9"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20.000</w:t>
            </w:r>
          </w:p>
        </w:tc>
        <w:tc>
          <w:tcPr>
            <w:tcW w:w="2076" w:type="dxa"/>
            <w:tcBorders>
              <w:top w:val="nil"/>
              <w:left w:val="nil"/>
              <w:bottom w:val="single" w:sz="4" w:space="0" w:color="auto"/>
              <w:right w:val="single" w:sz="4" w:space="0" w:color="auto"/>
            </w:tcBorders>
            <w:noWrap/>
            <w:vAlign w:val="center"/>
            <w:hideMark/>
          </w:tcPr>
          <w:p w14:paraId="4B6B4382"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3,500.000</w:t>
            </w:r>
          </w:p>
        </w:tc>
        <w:tc>
          <w:tcPr>
            <w:tcW w:w="2045" w:type="dxa"/>
            <w:tcBorders>
              <w:top w:val="nil"/>
              <w:left w:val="nil"/>
              <w:bottom w:val="single" w:sz="4" w:space="0" w:color="auto"/>
              <w:right w:val="single" w:sz="4" w:space="0" w:color="auto"/>
            </w:tcBorders>
            <w:noWrap/>
            <w:vAlign w:val="center"/>
            <w:hideMark/>
          </w:tcPr>
          <w:p w14:paraId="6D09BA13"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70,000.000</w:t>
            </w:r>
          </w:p>
        </w:tc>
      </w:tr>
      <w:tr w:rsidR="00F63262" w:rsidRPr="00B517A0" w14:paraId="2EB4C33F" w14:textId="77777777" w:rsidTr="00F63262">
        <w:trPr>
          <w:trHeight w:val="344"/>
        </w:trPr>
        <w:tc>
          <w:tcPr>
            <w:tcW w:w="467" w:type="dxa"/>
            <w:tcBorders>
              <w:top w:val="nil"/>
              <w:left w:val="single" w:sz="4" w:space="0" w:color="auto"/>
              <w:bottom w:val="single" w:sz="4" w:space="0" w:color="auto"/>
              <w:right w:val="single" w:sz="4" w:space="0" w:color="auto"/>
            </w:tcBorders>
            <w:noWrap/>
            <w:vAlign w:val="center"/>
            <w:hideMark/>
          </w:tcPr>
          <w:p w14:paraId="59938CD9"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9</w:t>
            </w:r>
          </w:p>
        </w:tc>
        <w:tc>
          <w:tcPr>
            <w:tcW w:w="4130" w:type="dxa"/>
            <w:tcBorders>
              <w:top w:val="nil"/>
              <w:left w:val="nil"/>
              <w:bottom w:val="single" w:sz="4" w:space="0" w:color="auto"/>
              <w:right w:val="single" w:sz="4" w:space="0" w:color="auto"/>
            </w:tcBorders>
            <w:vAlign w:val="center"/>
            <w:hideMark/>
          </w:tcPr>
          <w:p w14:paraId="0C8F55B9" w14:textId="77777777" w:rsidR="00F63262" w:rsidRPr="00DB6255" w:rsidRDefault="00F63262" w:rsidP="002C0CE1">
            <w:pPr>
              <w:rPr>
                <w:rFonts w:ascii="GHEA Grapalat" w:hAnsi="GHEA Grapalat" w:cs="Calibri"/>
                <w:color w:val="000000"/>
                <w:sz w:val="20"/>
                <w:szCs w:val="20"/>
              </w:rPr>
            </w:pPr>
            <w:r w:rsidRPr="00DB6255">
              <w:rPr>
                <w:rFonts w:ascii="GHEA Grapalat" w:hAnsi="GHEA Grapalat" w:cs="Calibri"/>
                <w:color w:val="000000"/>
                <w:sz w:val="20"/>
                <w:szCs w:val="20"/>
              </w:rPr>
              <w:t>Переустановка бетонных плит</w:t>
            </w:r>
          </w:p>
        </w:tc>
        <w:tc>
          <w:tcPr>
            <w:tcW w:w="1188" w:type="dxa"/>
            <w:tcBorders>
              <w:top w:val="nil"/>
              <w:left w:val="nil"/>
              <w:bottom w:val="single" w:sz="4" w:space="0" w:color="auto"/>
              <w:right w:val="single" w:sz="4" w:space="0" w:color="auto"/>
            </w:tcBorders>
            <w:noWrap/>
            <w:vAlign w:val="center"/>
            <w:hideMark/>
          </w:tcPr>
          <w:p w14:paraId="71D85B78"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м2</w:t>
            </w:r>
          </w:p>
        </w:tc>
        <w:tc>
          <w:tcPr>
            <w:tcW w:w="1354" w:type="dxa"/>
            <w:tcBorders>
              <w:top w:val="nil"/>
              <w:left w:val="nil"/>
              <w:bottom w:val="single" w:sz="4" w:space="0" w:color="auto"/>
              <w:right w:val="single" w:sz="4" w:space="0" w:color="auto"/>
            </w:tcBorders>
            <w:noWrap/>
            <w:vAlign w:val="center"/>
            <w:hideMark/>
          </w:tcPr>
          <w:p w14:paraId="1439EC74"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200.000</w:t>
            </w:r>
          </w:p>
        </w:tc>
        <w:tc>
          <w:tcPr>
            <w:tcW w:w="2076" w:type="dxa"/>
            <w:tcBorders>
              <w:top w:val="nil"/>
              <w:left w:val="nil"/>
              <w:bottom w:val="single" w:sz="4" w:space="0" w:color="auto"/>
              <w:right w:val="single" w:sz="4" w:space="0" w:color="auto"/>
            </w:tcBorders>
            <w:noWrap/>
            <w:vAlign w:val="center"/>
            <w:hideMark/>
          </w:tcPr>
          <w:p w14:paraId="0D30DA50"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4,000.000</w:t>
            </w:r>
          </w:p>
        </w:tc>
        <w:tc>
          <w:tcPr>
            <w:tcW w:w="2045" w:type="dxa"/>
            <w:tcBorders>
              <w:top w:val="nil"/>
              <w:left w:val="nil"/>
              <w:bottom w:val="single" w:sz="4" w:space="0" w:color="auto"/>
              <w:right w:val="single" w:sz="4" w:space="0" w:color="auto"/>
            </w:tcBorders>
            <w:noWrap/>
            <w:vAlign w:val="center"/>
            <w:hideMark/>
          </w:tcPr>
          <w:p w14:paraId="2633DD12"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800,000.000</w:t>
            </w:r>
          </w:p>
        </w:tc>
      </w:tr>
      <w:tr w:rsidR="00F63262" w:rsidRPr="00B517A0" w14:paraId="414D25F9" w14:textId="77777777" w:rsidTr="00DB6255">
        <w:trPr>
          <w:trHeight w:val="1337"/>
        </w:trPr>
        <w:tc>
          <w:tcPr>
            <w:tcW w:w="467" w:type="dxa"/>
            <w:tcBorders>
              <w:top w:val="nil"/>
              <w:left w:val="single" w:sz="4" w:space="0" w:color="auto"/>
              <w:bottom w:val="single" w:sz="4" w:space="0" w:color="auto"/>
              <w:right w:val="single" w:sz="4" w:space="0" w:color="auto"/>
            </w:tcBorders>
            <w:noWrap/>
            <w:vAlign w:val="center"/>
            <w:hideMark/>
          </w:tcPr>
          <w:p w14:paraId="67B31B34"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10</w:t>
            </w:r>
          </w:p>
        </w:tc>
        <w:tc>
          <w:tcPr>
            <w:tcW w:w="4130" w:type="dxa"/>
            <w:tcBorders>
              <w:top w:val="nil"/>
              <w:left w:val="nil"/>
              <w:bottom w:val="single" w:sz="4" w:space="0" w:color="auto"/>
              <w:right w:val="single" w:sz="4" w:space="0" w:color="auto"/>
            </w:tcBorders>
            <w:vAlign w:val="center"/>
            <w:hideMark/>
          </w:tcPr>
          <w:p w14:paraId="5D27997E" w14:textId="77777777" w:rsidR="00F63262" w:rsidRPr="00DB6255" w:rsidRDefault="00F63262" w:rsidP="002C0CE1">
            <w:pPr>
              <w:rPr>
                <w:rFonts w:ascii="GHEA Grapalat" w:hAnsi="GHEA Grapalat" w:cs="Calibri"/>
                <w:color w:val="000000"/>
                <w:sz w:val="20"/>
                <w:szCs w:val="20"/>
              </w:rPr>
            </w:pPr>
            <w:r w:rsidRPr="00DB6255">
              <w:rPr>
                <w:rFonts w:ascii="GHEA Grapalat" w:hAnsi="GHEA Grapalat" w:cs="Calibri"/>
                <w:color w:val="000000"/>
                <w:sz w:val="20"/>
                <w:szCs w:val="20"/>
              </w:rPr>
              <w:t>Снос бетонного покрытия. Монтаж тротуарной бетонной плитки толщиной 60 мм (ретро старый Ереван) с кварцевым слоем 6-8 мм, морозостойкость 50 циклов, заполнение шва песком.</w:t>
            </w:r>
          </w:p>
        </w:tc>
        <w:tc>
          <w:tcPr>
            <w:tcW w:w="1188" w:type="dxa"/>
            <w:tcBorders>
              <w:top w:val="nil"/>
              <w:left w:val="nil"/>
              <w:bottom w:val="single" w:sz="4" w:space="0" w:color="auto"/>
              <w:right w:val="single" w:sz="4" w:space="0" w:color="auto"/>
            </w:tcBorders>
            <w:noWrap/>
            <w:vAlign w:val="center"/>
            <w:hideMark/>
          </w:tcPr>
          <w:p w14:paraId="53385D6D"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м2</w:t>
            </w:r>
          </w:p>
        </w:tc>
        <w:tc>
          <w:tcPr>
            <w:tcW w:w="1354" w:type="dxa"/>
            <w:tcBorders>
              <w:top w:val="nil"/>
              <w:left w:val="nil"/>
              <w:bottom w:val="single" w:sz="4" w:space="0" w:color="auto"/>
              <w:right w:val="single" w:sz="4" w:space="0" w:color="auto"/>
            </w:tcBorders>
            <w:noWrap/>
            <w:vAlign w:val="center"/>
            <w:hideMark/>
          </w:tcPr>
          <w:p w14:paraId="3464F298"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200.000</w:t>
            </w:r>
          </w:p>
        </w:tc>
        <w:tc>
          <w:tcPr>
            <w:tcW w:w="2076" w:type="dxa"/>
            <w:tcBorders>
              <w:top w:val="nil"/>
              <w:left w:val="nil"/>
              <w:bottom w:val="single" w:sz="4" w:space="0" w:color="auto"/>
              <w:right w:val="single" w:sz="4" w:space="0" w:color="auto"/>
            </w:tcBorders>
            <w:noWrap/>
            <w:vAlign w:val="center"/>
            <w:hideMark/>
          </w:tcPr>
          <w:p w14:paraId="1FBB7C73"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9,000.000</w:t>
            </w:r>
          </w:p>
        </w:tc>
        <w:tc>
          <w:tcPr>
            <w:tcW w:w="2045" w:type="dxa"/>
            <w:tcBorders>
              <w:top w:val="nil"/>
              <w:left w:val="nil"/>
              <w:bottom w:val="single" w:sz="4" w:space="0" w:color="auto"/>
              <w:right w:val="single" w:sz="4" w:space="0" w:color="auto"/>
            </w:tcBorders>
            <w:noWrap/>
            <w:vAlign w:val="center"/>
            <w:hideMark/>
          </w:tcPr>
          <w:p w14:paraId="76A20956"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1,800,000.000</w:t>
            </w:r>
          </w:p>
        </w:tc>
      </w:tr>
      <w:tr w:rsidR="00F63262" w:rsidRPr="00B517A0" w14:paraId="4C565AE7" w14:textId="77777777" w:rsidTr="00DB6255">
        <w:trPr>
          <w:trHeight w:val="1877"/>
        </w:trPr>
        <w:tc>
          <w:tcPr>
            <w:tcW w:w="467" w:type="dxa"/>
            <w:tcBorders>
              <w:top w:val="nil"/>
              <w:left w:val="single" w:sz="4" w:space="0" w:color="auto"/>
              <w:bottom w:val="single" w:sz="4" w:space="0" w:color="auto"/>
              <w:right w:val="single" w:sz="4" w:space="0" w:color="auto"/>
            </w:tcBorders>
            <w:noWrap/>
            <w:vAlign w:val="center"/>
            <w:hideMark/>
          </w:tcPr>
          <w:p w14:paraId="47B69381"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11</w:t>
            </w:r>
          </w:p>
        </w:tc>
        <w:tc>
          <w:tcPr>
            <w:tcW w:w="4130" w:type="dxa"/>
            <w:tcBorders>
              <w:top w:val="nil"/>
              <w:left w:val="nil"/>
              <w:bottom w:val="single" w:sz="4" w:space="0" w:color="auto"/>
              <w:right w:val="single" w:sz="4" w:space="0" w:color="auto"/>
            </w:tcBorders>
            <w:vAlign w:val="center"/>
            <w:hideMark/>
          </w:tcPr>
          <w:p w14:paraId="424591BB" w14:textId="2A634E98" w:rsidR="00DB6255" w:rsidRPr="00DB6255" w:rsidRDefault="00F63262" w:rsidP="002C0CE1">
            <w:pPr>
              <w:rPr>
                <w:rFonts w:ascii="GHEA Grapalat" w:hAnsi="GHEA Grapalat" w:cs="Calibri"/>
                <w:color w:val="000000"/>
                <w:sz w:val="20"/>
                <w:szCs w:val="20"/>
              </w:rPr>
            </w:pPr>
            <w:r w:rsidRPr="00DB6255">
              <w:rPr>
                <w:rFonts w:ascii="GHEA Grapalat" w:hAnsi="GHEA Grapalat" w:cs="Calibri"/>
                <w:color w:val="000000"/>
                <w:sz w:val="20"/>
                <w:szCs w:val="20"/>
              </w:rPr>
              <w:t xml:space="preserve"> Монтаж базальтовой плитки Бучарда 150*150мм толщиной 5см/-цветной/узорчатый вариант-по согласованию с заказчиком/обработка в печи/края камня должны быть окантованы и внешняя поверхность нескользкая/по согласованию с заказчиком/</w:t>
            </w:r>
          </w:p>
        </w:tc>
        <w:tc>
          <w:tcPr>
            <w:tcW w:w="1188" w:type="dxa"/>
            <w:tcBorders>
              <w:top w:val="nil"/>
              <w:left w:val="nil"/>
              <w:bottom w:val="single" w:sz="4" w:space="0" w:color="auto"/>
              <w:right w:val="single" w:sz="4" w:space="0" w:color="auto"/>
            </w:tcBorders>
            <w:noWrap/>
            <w:vAlign w:val="center"/>
            <w:hideMark/>
          </w:tcPr>
          <w:p w14:paraId="01F492EC"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м2</w:t>
            </w:r>
          </w:p>
        </w:tc>
        <w:tc>
          <w:tcPr>
            <w:tcW w:w="1354" w:type="dxa"/>
            <w:tcBorders>
              <w:top w:val="nil"/>
              <w:left w:val="nil"/>
              <w:bottom w:val="single" w:sz="4" w:space="0" w:color="auto"/>
              <w:right w:val="single" w:sz="4" w:space="0" w:color="auto"/>
            </w:tcBorders>
            <w:noWrap/>
            <w:vAlign w:val="center"/>
            <w:hideMark/>
          </w:tcPr>
          <w:p w14:paraId="1EB50F00"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70.000</w:t>
            </w:r>
          </w:p>
        </w:tc>
        <w:tc>
          <w:tcPr>
            <w:tcW w:w="2076" w:type="dxa"/>
            <w:tcBorders>
              <w:top w:val="nil"/>
              <w:left w:val="nil"/>
              <w:bottom w:val="single" w:sz="4" w:space="0" w:color="auto"/>
              <w:right w:val="single" w:sz="4" w:space="0" w:color="auto"/>
            </w:tcBorders>
            <w:noWrap/>
            <w:vAlign w:val="center"/>
            <w:hideMark/>
          </w:tcPr>
          <w:p w14:paraId="230D2D60"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25,000.000</w:t>
            </w:r>
          </w:p>
        </w:tc>
        <w:tc>
          <w:tcPr>
            <w:tcW w:w="2045" w:type="dxa"/>
            <w:tcBorders>
              <w:top w:val="nil"/>
              <w:left w:val="nil"/>
              <w:bottom w:val="single" w:sz="4" w:space="0" w:color="auto"/>
              <w:right w:val="single" w:sz="4" w:space="0" w:color="auto"/>
            </w:tcBorders>
            <w:noWrap/>
            <w:vAlign w:val="center"/>
            <w:hideMark/>
          </w:tcPr>
          <w:p w14:paraId="4B927319"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1,750,000.000</w:t>
            </w:r>
          </w:p>
        </w:tc>
      </w:tr>
      <w:tr w:rsidR="00F63262" w:rsidRPr="00B517A0" w14:paraId="61859DEA" w14:textId="77777777" w:rsidTr="00DB6255">
        <w:trPr>
          <w:trHeight w:val="437"/>
        </w:trPr>
        <w:tc>
          <w:tcPr>
            <w:tcW w:w="467" w:type="dxa"/>
            <w:tcBorders>
              <w:top w:val="nil"/>
              <w:left w:val="single" w:sz="4" w:space="0" w:color="auto"/>
              <w:bottom w:val="single" w:sz="4" w:space="0" w:color="auto"/>
              <w:right w:val="single" w:sz="4" w:space="0" w:color="auto"/>
            </w:tcBorders>
            <w:noWrap/>
            <w:vAlign w:val="center"/>
            <w:hideMark/>
          </w:tcPr>
          <w:p w14:paraId="27EA1B13"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12</w:t>
            </w:r>
          </w:p>
        </w:tc>
        <w:tc>
          <w:tcPr>
            <w:tcW w:w="4130" w:type="dxa"/>
            <w:tcBorders>
              <w:top w:val="nil"/>
              <w:left w:val="nil"/>
              <w:bottom w:val="single" w:sz="4" w:space="0" w:color="auto"/>
              <w:right w:val="single" w:sz="4" w:space="0" w:color="auto"/>
            </w:tcBorders>
            <w:vAlign w:val="center"/>
            <w:hideMark/>
          </w:tcPr>
          <w:p w14:paraId="5B1D627F" w14:textId="77777777" w:rsidR="00F63262" w:rsidRPr="00DB6255" w:rsidRDefault="00F63262" w:rsidP="002C0CE1">
            <w:pPr>
              <w:rPr>
                <w:rFonts w:ascii="GHEA Grapalat" w:hAnsi="GHEA Grapalat" w:cs="Calibri"/>
                <w:color w:val="1F1F1F"/>
                <w:sz w:val="20"/>
                <w:szCs w:val="20"/>
              </w:rPr>
            </w:pPr>
            <w:r w:rsidRPr="00DB6255">
              <w:rPr>
                <w:rFonts w:ascii="GHEA Grapalat" w:hAnsi="GHEA Grapalat" w:cs="Calibri"/>
                <w:color w:val="1F1F1F"/>
                <w:sz w:val="20"/>
                <w:szCs w:val="20"/>
              </w:rPr>
              <w:t>Демонтаж асфальтобетонного покрытия</w:t>
            </w:r>
          </w:p>
        </w:tc>
        <w:tc>
          <w:tcPr>
            <w:tcW w:w="1188" w:type="dxa"/>
            <w:tcBorders>
              <w:top w:val="nil"/>
              <w:left w:val="nil"/>
              <w:bottom w:val="single" w:sz="4" w:space="0" w:color="auto"/>
              <w:right w:val="single" w:sz="4" w:space="0" w:color="auto"/>
            </w:tcBorders>
            <w:noWrap/>
            <w:vAlign w:val="center"/>
            <w:hideMark/>
          </w:tcPr>
          <w:p w14:paraId="11587DA1"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м2</w:t>
            </w:r>
          </w:p>
        </w:tc>
        <w:tc>
          <w:tcPr>
            <w:tcW w:w="1354" w:type="dxa"/>
            <w:tcBorders>
              <w:top w:val="nil"/>
              <w:left w:val="nil"/>
              <w:bottom w:val="single" w:sz="4" w:space="0" w:color="auto"/>
              <w:right w:val="single" w:sz="4" w:space="0" w:color="auto"/>
            </w:tcBorders>
            <w:noWrap/>
            <w:vAlign w:val="center"/>
            <w:hideMark/>
          </w:tcPr>
          <w:p w14:paraId="0AD834A7"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134.262</w:t>
            </w:r>
          </w:p>
        </w:tc>
        <w:tc>
          <w:tcPr>
            <w:tcW w:w="2076" w:type="dxa"/>
            <w:tcBorders>
              <w:top w:val="nil"/>
              <w:left w:val="nil"/>
              <w:bottom w:val="single" w:sz="4" w:space="0" w:color="auto"/>
              <w:right w:val="single" w:sz="4" w:space="0" w:color="auto"/>
            </w:tcBorders>
            <w:noWrap/>
            <w:vAlign w:val="center"/>
            <w:hideMark/>
          </w:tcPr>
          <w:p w14:paraId="23688FC2"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1,000.000</w:t>
            </w:r>
          </w:p>
        </w:tc>
        <w:tc>
          <w:tcPr>
            <w:tcW w:w="2045" w:type="dxa"/>
            <w:tcBorders>
              <w:top w:val="nil"/>
              <w:left w:val="nil"/>
              <w:bottom w:val="single" w:sz="4" w:space="0" w:color="auto"/>
              <w:right w:val="single" w:sz="4" w:space="0" w:color="auto"/>
            </w:tcBorders>
            <w:noWrap/>
            <w:vAlign w:val="center"/>
            <w:hideMark/>
          </w:tcPr>
          <w:p w14:paraId="7D5FDBF1"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134,261.667</w:t>
            </w:r>
          </w:p>
        </w:tc>
      </w:tr>
      <w:tr w:rsidR="00F63262" w:rsidRPr="00B517A0" w14:paraId="42418395" w14:textId="77777777" w:rsidTr="00DB6255">
        <w:trPr>
          <w:trHeight w:val="347"/>
        </w:trPr>
        <w:tc>
          <w:tcPr>
            <w:tcW w:w="467" w:type="dxa"/>
            <w:tcBorders>
              <w:top w:val="nil"/>
              <w:left w:val="single" w:sz="4" w:space="0" w:color="auto"/>
              <w:bottom w:val="single" w:sz="4" w:space="0" w:color="auto"/>
              <w:right w:val="single" w:sz="4" w:space="0" w:color="auto"/>
            </w:tcBorders>
            <w:noWrap/>
            <w:vAlign w:val="center"/>
            <w:hideMark/>
          </w:tcPr>
          <w:p w14:paraId="5E081377"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13</w:t>
            </w:r>
          </w:p>
        </w:tc>
        <w:tc>
          <w:tcPr>
            <w:tcW w:w="4130" w:type="dxa"/>
            <w:tcBorders>
              <w:top w:val="nil"/>
              <w:left w:val="nil"/>
              <w:bottom w:val="single" w:sz="4" w:space="0" w:color="auto"/>
              <w:right w:val="single" w:sz="4" w:space="0" w:color="auto"/>
            </w:tcBorders>
            <w:vAlign w:val="center"/>
            <w:hideMark/>
          </w:tcPr>
          <w:p w14:paraId="76DFA6ED" w14:textId="77777777" w:rsidR="00F63262" w:rsidRPr="00DB6255" w:rsidRDefault="00F63262" w:rsidP="002C0CE1">
            <w:pPr>
              <w:rPr>
                <w:rFonts w:ascii="GHEA Grapalat" w:hAnsi="GHEA Grapalat" w:cs="Calibri"/>
                <w:color w:val="1F1F1F"/>
                <w:sz w:val="20"/>
                <w:szCs w:val="20"/>
              </w:rPr>
            </w:pPr>
            <w:r w:rsidRPr="00DB6255">
              <w:rPr>
                <w:rFonts w:ascii="GHEA Grapalat" w:hAnsi="GHEA Grapalat" w:cs="Calibri"/>
                <w:color w:val="1F1F1F"/>
                <w:sz w:val="20"/>
                <w:szCs w:val="20"/>
              </w:rPr>
              <w:t>Демонтаж бетонного фундамента механическим способом.</w:t>
            </w:r>
          </w:p>
        </w:tc>
        <w:tc>
          <w:tcPr>
            <w:tcW w:w="1188" w:type="dxa"/>
            <w:tcBorders>
              <w:top w:val="nil"/>
              <w:left w:val="nil"/>
              <w:bottom w:val="single" w:sz="4" w:space="0" w:color="auto"/>
              <w:right w:val="single" w:sz="4" w:space="0" w:color="auto"/>
            </w:tcBorders>
            <w:noWrap/>
            <w:vAlign w:val="center"/>
            <w:hideMark/>
          </w:tcPr>
          <w:p w14:paraId="7D13C51C" w14:textId="77777777" w:rsidR="00F63262" w:rsidRPr="00DB6255" w:rsidRDefault="00F63262" w:rsidP="002C0CE1">
            <w:pPr>
              <w:jc w:val="center"/>
              <w:rPr>
                <w:rFonts w:ascii="GHEA Grapalat" w:hAnsi="GHEA Grapalat" w:cs="Calibri"/>
                <w:color w:val="000000"/>
                <w:sz w:val="20"/>
                <w:szCs w:val="20"/>
              </w:rPr>
            </w:pPr>
            <w:r w:rsidRPr="00DB6255">
              <w:rPr>
                <w:rFonts w:ascii="GHEA Grapalat" w:hAnsi="GHEA Grapalat" w:cs="Calibri"/>
                <w:color w:val="000000"/>
                <w:sz w:val="20"/>
                <w:szCs w:val="20"/>
              </w:rPr>
              <w:t>куб.м</w:t>
            </w:r>
          </w:p>
        </w:tc>
        <w:tc>
          <w:tcPr>
            <w:tcW w:w="1354" w:type="dxa"/>
            <w:tcBorders>
              <w:top w:val="nil"/>
              <w:left w:val="nil"/>
              <w:bottom w:val="single" w:sz="4" w:space="0" w:color="auto"/>
              <w:right w:val="single" w:sz="4" w:space="0" w:color="auto"/>
            </w:tcBorders>
            <w:noWrap/>
            <w:vAlign w:val="center"/>
            <w:hideMark/>
          </w:tcPr>
          <w:p w14:paraId="7A7DBC7A"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10.006</w:t>
            </w:r>
          </w:p>
        </w:tc>
        <w:tc>
          <w:tcPr>
            <w:tcW w:w="2076" w:type="dxa"/>
            <w:tcBorders>
              <w:top w:val="nil"/>
              <w:left w:val="nil"/>
              <w:bottom w:val="single" w:sz="4" w:space="0" w:color="auto"/>
              <w:right w:val="single" w:sz="4" w:space="0" w:color="auto"/>
            </w:tcBorders>
            <w:noWrap/>
            <w:vAlign w:val="center"/>
            <w:hideMark/>
          </w:tcPr>
          <w:p w14:paraId="44B49785"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20,000.000</w:t>
            </w:r>
          </w:p>
        </w:tc>
        <w:tc>
          <w:tcPr>
            <w:tcW w:w="2045" w:type="dxa"/>
            <w:tcBorders>
              <w:top w:val="nil"/>
              <w:left w:val="nil"/>
              <w:bottom w:val="single" w:sz="4" w:space="0" w:color="auto"/>
              <w:right w:val="single" w:sz="4" w:space="0" w:color="auto"/>
            </w:tcBorders>
            <w:noWrap/>
            <w:vAlign w:val="center"/>
            <w:hideMark/>
          </w:tcPr>
          <w:p w14:paraId="5F25A540"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200,120.000</w:t>
            </w:r>
          </w:p>
        </w:tc>
      </w:tr>
      <w:tr w:rsidR="00F63262" w:rsidRPr="00B517A0" w14:paraId="417142EC" w14:textId="77777777" w:rsidTr="00DB6255">
        <w:trPr>
          <w:trHeight w:val="176"/>
        </w:trPr>
        <w:tc>
          <w:tcPr>
            <w:tcW w:w="467" w:type="dxa"/>
            <w:tcBorders>
              <w:top w:val="nil"/>
              <w:left w:val="single" w:sz="4" w:space="0" w:color="auto"/>
              <w:bottom w:val="single" w:sz="4" w:space="0" w:color="auto"/>
              <w:right w:val="single" w:sz="4" w:space="0" w:color="auto"/>
            </w:tcBorders>
            <w:noWrap/>
            <w:vAlign w:val="center"/>
            <w:hideMark/>
          </w:tcPr>
          <w:p w14:paraId="6661C437" w14:textId="77777777" w:rsidR="00F63262" w:rsidRPr="00DB6255" w:rsidRDefault="00F63262" w:rsidP="002C0CE1">
            <w:pPr>
              <w:jc w:val="center"/>
              <w:rPr>
                <w:rFonts w:ascii="GHEA Grapalat" w:hAnsi="GHEA Grapalat" w:cs="Calibri"/>
                <w:color w:val="000000"/>
                <w:sz w:val="20"/>
                <w:szCs w:val="20"/>
              </w:rPr>
            </w:pPr>
            <w:r w:rsidRPr="00DB6255">
              <w:rPr>
                <w:rFonts w:ascii="Calibri" w:hAnsi="Calibri" w:cs="Calibri"/>
                <w:color w:val="000000"/>
                <w:sz w:val="20"/>
                <w:szCs w:val="20"/>
              </w:rPr>
              <w:lastRenderedPageBreak/>
              <w:t> </w:t>
            </w:r>
          </w:p>
        </w:tc>
        <w:tc>
          <w:tcPr>
            <w:tcW w:w="4130" w:type="dxa"/>
            <w:tcBorders>
              <w:top w:val="nil"/>
              <w:left w:val="nil"/>
              <w:bottom w:val="single" w:sz="4" w:space="0" w:color="auto"/>
              <w:right w:val="single" w:sz="4" w:space="0" w:color="auto"/>
            </w:tcBorders>
            <w:noWrap/>
            <w:vAlign w:val="bottom"/>
            <w:hideMark/>
          </w:tcPr>
          <w:p w14:paraId="4FB1710F" w14:textId="77777777" w:rsidR="00F63262" w:rsidRPr="00DB6255" w:rsidRDefault="00F63262" w:rsidP="002C0CE1">
            <w:pPr>
              <w:jc w:val="right"/>
              <w:rPr>
                <w:rFonts w:ascii="GHEA Grapalat" w:hAnsi="GHEA Grapalat" w:cs="Calibri"/>
                <w:b/>
                <w:bCs/>
                <w:i/>
                <w:iCs/>
                <w:color w:val="000000"/>
                <w:sz w:val="20"/>
                <w:szCs w:val="20"/>
              </w:rPr>
            </w:pPr>
            <w:r w:rsidRPr="00DB6255">
              <w:rPr>
                <w:rFonts w:ascii="GHEA Grapalat" w:hAnsi="GHEA Grapalat" w:cs="Calibri"/>
                <w:b/>
                <w:bCs/>
                <w:i/>
                <w:iCs/>
                <w:color w:val="000000"/>
                <w:sz w:val="20"/>
                <w:szCs w:val="20"/>
              </w:rPr>
              <w:t>ВСЕГО</w:t>
            </w:r>
          </w:p>
        </w:tc>
        <w:tc>
          <w:tcPr>
            <w:tcW w:w="1188" w:type="dxa"/>
            <w:tcBorders>
              <w:top w:val="nil"/>
              <w:left w:val="nil"/>
              <w:bottom w:val="single" w:sz="4" w:space="0" w:color="auto"/>
              <w:right w:val="single" w:sz="4" w:space="0" w:color="auto"/>
            </w:tcBorders>
            <w:noWrap/>
            <w:vAlign w:val="bottom"/>
            <w:hideMark/>
          </w:tcPr>
          <w:p w14:paraId="654B28AF" w14:textId="77777777" w:rsidR="00F63262" w:rsidRPr="00DB6255" w:rsidRDefault="00F63262" w:rsidP="002C0CE1">
            <w:pPr>
              <w:rPr>
                <w:rFonts w:ascii="GHEA Grapalat" w:hAnsi="GHEA Grapalat" w:cs="Calibri"/>
                <w:color w:val="000000"/>
                <w:sz w:val="20"/>
                <w:szCs w:val="20"/>
              </w:rPr>
            </w:pPr>
            <w:r w:rsidRPr="00DB6255">
              <w:rPr>
                <w:rFonts w:ascii="Calibri" w:hAnsi="Calibri" w:cs="Calibri"/>
                <w:color w:val="000000"/>
                <w:sz w:val="20"/>
                <w:szCs w:val="20"/>
              </w:rPr>
              <w:t> </w:t>
            </w:r>
          </w:p>
        </w:tc>
        <w:tc>
          <w:tcPr>
            <w:tcW w:w="1354" w:type="dxa"/>
            <w:tcBorders>
              <w:top w:val="nil"/>
              <w:left w:val="nil"/>
              <w:bottom w:val="single" w:sz="4" w:space="0" w:color="auto"/>
              <w:right w:val="single" w:sz="4" w:space="0" w:color="auto"/>
            </w:tcBorders>
            <w:noWrap/>
            <w:vAlign w:val="center"/>
            <w:hideMark/>
          </w:tcPr>
          <w:p w14:paraId="0F64B26B" w14:textId="77777777" w:rsidR="00F63262" w:rsidRPr="00DB6255" w:rsidRDefault="00F63262" w:rsidP="002C0CE1">
            <w:pPr>
              <w:jc w:val="center"/>
              <w:rPr>
                <w:rFonts w:ascii="GHEA Grapalat" w:hAnsi="GHEA Grapalat" w:cs="Calibri"/>
                <w:b/>
                <w:bCs/>
                <w:color w:val="000000"/>
                <w:sz w:val="20"/>
                <w:szCs w:val="20"/>
              </w:rPr>
            </w:pPr>
            <w:r w:rsidRPr="00DB6255">
              <w:rPr>
                <w:rFonts w:ascii="Calibri" w:hAnsi="Calibri" w:cs="Calibri"/>
                <w:b/>
                <w:bCs/>
                <w:color w:val="000000"/>
                <w:sz w:val="20"/>
                <w:szCs w:val="20"/>
              </w:rPr>
              <w:t> </w:t>
            </w:r>
          </w:p>
        </w:tc>
        <w:tc>
          <w:tcPr>
            <w:tcW w:w="2076" w:type="dxa"/>
            <w:tcBorders>
              <w:top w:val="nil"/>
              <w:left w:val="nil"/>
              <w:bottom w:val="single" w:sz="4" w:space="0" w:color="auto"/>
              <w:right w:val="single" w:sz="4" w:space="0" w:color="auto"/>
            </w:tcBorders>
            <w:noWrap/>
            <w:vAlign w:val="center"/>
            <w:hideMark/>
          </w:tcPr>
          <w:p w14:paraId="251D7B7B" w14:textId="77777777" w:rsidR="00F63262" w:rsidRPr="00DB6255" w:rsidRDefault="00F63262" w:rsidP="002C0CE1">
            <w:pPr>
              <w:jc w:val="center"/>
              <w:rPr>
                <w:rFonts w:ascii="GHEA Grapalat" w:hAnsi="GHEA Grapalat" w:cs="Calibri"/>
                <w:b/>
                <w:bCs/>
                <w:color w:val="000000"/>
                <w:sz w:val="20"/>
                <w:szCs w:val="20"/>
              </w:rPr>
            </w:pPr>
            <w:r w:rsidRPr="00DB6255">
              <w:rPr>
                <w:rFonts w:ascii="Calibri" w:hAnsi="Calibri" w:cs="Calibri"/>
                <w:b/>
                <w:bCs/>
                <w:color w:val="000000"/>
                <w:sz w:val="20"/>
                <w:szCs w:val="20"/>
              </w:rPr>
              <w:t> </w:t>
            </w:r>
          </w:p>
        </w:tc>
        <w:tc>
          <w:tcPr>
            <w:tcW w:w="2045" w:type="dxa"/>
            <w:tcBorders>
              <w:top w:val="nil"/>
              <w:left w:val="nil"/>
              <w:bottom w:val="single" w:sz="4" w:space="0" w:color="auto"/>
              <w:right w:val="single" w:sz="4" w:space="0" w:color="auto"/>
            </w:tcBorders>
            <w:noWrap/>
            <w:vAlign w:val="center"/>
            <w:hideMark/>
          </w:tcPr>
          <w:p w14:paraId="7716D188"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20,416,666.667</w:t>
            </w:r>
          </w:p>
        </w:tc>
      </w:tr>
      <w:tr w:rsidR="00F63262" w:rsidRPr="00B517A0" w14:paraId="3705245B" w14:textId="77777777" w:rsidTr="00DB6255">
        <w:trPr>
          <w:trHeight w:val="257"/>
        </w:trPr>
        <w:tc>
          <w:tcPr>
            <w:tcW w:w="467" w:type="dxa"/>
            <w:tcBorders>
              <w:top w:val="nil"/>
              <w:left w:val="single" w:sz="4" w:space="0" w:color="auto"/>
              <w:bottom w:val="single" w:sz="4" w:space="0" w:color="auto"/>
              <w:right w:val="single" w:sz="4" w:space="0" w:color="auto"/>
            </w:tcBorders>
            <w:noWrap/>
            <w:vAlign w:val="center"/>
            <w:hideMark/>
          </w:tcPr>
          <w:p w14:paraId="31211C98" w14:textId="77777777" w:rsidR="00F63262" w:rsidRPr="00DB6255" w:rsidRDefault="00F63262" w:rsidP="002C0CE1">
            <w:pPr>
              <w:jc w:val="center"/>
              <w:rPr>
                <w:rFonts w:ascii="GHEA Grapalat" w:hAnsi="GHEA Grapalat" w:cs="Calibri"/>
                <w:color w:val="000000"/>
                <w:sz w:val="20"/>
                <w:szCs w:val="20"/>
              </w:rPr>
            </w:pPr>
            <w:r w:rsidRPr="00DB6255">
              <w:rPr>
                <w:rFonts w:ascii="Calibri" w:hAnsi="Calibri" w:cs="Calibri"/>
                <w:color w:val="000000"/>
                <w:sz w:val="20"/>
                <w:szCs w:val="20"/>
              </w:rPr>
              <w:t> </w:t>
            </w:r>
          </w:p>
        </w:tc>
        <w:tc>
          <w:tcPr>
            <w:tcW w:w="4130" w:type="dxa"/>
            <w:tcBorders>
              <w:top w:val="nil"/>
              <w:left w:val="nil"/>
              <w:bottom w:val="single" w:sz="4" w:space="0" w:color="auto"/>
              <w:right w:val="single" w:sz="4" w:space="0" w:color="auto"/>
            </w:tcBorders>
            <w:noWrap/>
            <w:vAlign w:val="bottom"/>
            <w:hideMark/>
          </w:tcPr>
          <w:p w14:paraId="5E52CA49" w14:textId="77777777" w:rsidR="00F63262" w:rsidRPr="00DB6255" w:rsidRDefault="00F63262" w:rsidP="002C0CE1">
            <w:pPr>
              <w:jc w:val="right"/>
              <w:rPr>
                <w:rFonts w:ascii="GHEA Grapalat" w:hAnsi="GHEA Grapalat" w:cs="Calibri"/>
                <w:b/>
                <w:bCs/>
                <w:i/>
                <w:iCs/>
                <w:color w:val="000000"/>
                <w:sz w:val="20"/>
                <w:szCs w:val="20"/>
              </w:rPr>
            </w:pPr>
            <w:r w:rsidRPr="00DB6255">
              <w:rPr>
                <w:rFonts w:ascii="GHEA Grapalat" w:hAnsi="GHEA Grapalat" w:cs="Calibri"/>
                <w:b/>
                <w:bCs/>
                <w:i/>
                <w:iCs/>
                <w:color w:val="000000"/>
                <w:sz w:val="20"/>
                <w:szCs w:val="20"/>
              </w:rPr>
              <w:t>НДС  20%</w:t>
            </w:r>
          </w:p>
        </w:tc>
        <w:tc>
          <w:tcPr>
            <w:tcW w:w="1188" w:type="dxa"/>
            <w:tcBorders>
              <w:top w:val="nil"/>
              <w:left w:val="nil"/>
              <w:bottom w:val="single" w:sz="4" w:space="0" w:color="auto"/>
              <w:right w:val="single" w:sz="4" w:space="0" w:color="auto"/>
            </w:tcBorders>
            <w:noWrap/>
            <w:vAlign w:val="bottom"/>
            <w:hideMark/>
          </w:tcPr>
          <w:p w14:paraId="29272EE8" w14:textId="77777777" w:rsidR="00F63262" w:rsidRPr="00DB6255" w:rsidRDefault="00F63262" w:rsidP="002C0CE1">
            <w:pPr>
              <w:rPr>
                <w:rFonts w:ascii="GHEA Grapalat" w:hAnsi="GHEA Grapalat" w:cs="Calibri"/>
                <w:color w:val="000000"/>
                <w:sz w:val="20"/>
                <w:szCs w:val="20"/>
              </w:rPr>
            </w:pPr>
            <w:r w:rsidRPr="00DB6255">
              <w:rPr>
                <w:rFonts w:ascii="Calibri" w:hAnsi="Calibri" w:cs="Calibri"/>
                <w:color w:val="000000"/>
                <w:sz w:val="20"/>
                <w:szCs w:val="20"/>
              </w:rPr>
              <w:t> </w:t>
            </w:r>
          </w:p>
        </w:tc>
        <w:tc>
          <w:tcPr>
            <w:tcW w:w="1354" w:type="dxa"/>
            <w:tcBorders>
              <w:top w:val="nil"/>
              <w:left w:val="nil"/>
              <w:bottom w:val="single" w:sz="4" w:space="0" w:color="auto"/>
              <w:right w:val="single" w:sz="4" w:space="0" w:color="auto"/>
            </w:tcBorders>
            <w:noWrap/>
            <w:vAlign w:val="center"/>
            <w:hideMark/>
          </w:tcPr>
          <w:p w14:paraId="5F3F52B2" w14:textId="77777777" w:rsidR="00F63262" w:rsidRPr="00DB6255" w:rsidRDefault="00F63262" w:rsidP="002C0CE1">
            <w:pPr>
              <w:jc w:val="center"/>
              <w:rPr>
                <w:rFonts w:ascii="GHEA Grapalat" w:hAnsi="GHEA Grapalat" w:cs="Calibri"/>
                <w:b/>
                <w:bCs/>
                <w:color w:val="000000"/>
                <w:sz w:val="20"/>
                <w:szCs w:val="20"/>
              </w:rPr>
            </w:pPr>
            <w:r w:rsidRPr="00DB6255">
              <w:rPr>
                <w:rFonts w:ascii="Calibri" w:hAnsi="Calibri" w:cs="Calibri"/>
                <w:b/>
                <w:bCs/>
                <w:color w:val="000000"/>
                <w:sz w:val="20"/>
                <w:szCs w:val="20"/>
              </w:rPr>
              <w:t> </w:t>
            </w:r>
          </w:p>
        </w:tc>
        <w:tc>
          <w:tcPr>
            <w:tcW w:w="2076" w:type="dxa"/>
            <w:tcBorders>
              <w:top w:val="nil"/>
              <w:left w:val="nil"/>
              <w:bottom w:val="single" w:sz="4" w:space="0" w:color="auto"/>
              <w:right w:val="single" w:sz="4" w:space="0" w:color="auto"/>
            </w:tcBorders>
            <w:noWrap/>
            <w:vAlign w:val="center"/>
            <w:hideMark/>
          </w:tcPr>
          <w:p w14:paraId="1B545D65" w14:textId="77777777" w:rsidR="00F63262" w:rsidRPr="00DB6255" w:rsidRDefault="00F63262" w:rsidP="002C0CE1">
            <w:pPr>
              <w:jc w:val="center"/>
              <w:rPr>
                <w:rFonts w:ascii="GHEA Grapalat" w:hAnsi="GHEA Grapalat" w:cs="Calibri"/>
                <w:b/>
                <w:bCs/>
                <w:color w:val="000000"/>
                <w:sz w:val="20"/>
                <w:szCs w:val="20"/>
              </w:rPr>
            </w:pPr>
            <w:r w:rsidRPr="00DB6255">
              <w:rPr>
                <w:rFonts w:ascii="Calibri" w:hAnsi="Calibri" w:cs="Calibri"/>
                <w:b/>
                <w:bCs/>
                <w:color w:val="000000"/>
                <w:sz w:val="20"/>
                <w:szCs w:val="20"/>
              </w:rPr>
              <w:t> </w:t>
            </w:r>
          </w:p>
        </w:tc>
        <w:tc>
          <w:tcPr>
            <w:tcW w:w="2045" w:type="dxa"/>
            <w:tcBorders>
              <w:top w:val="nil"/>
              <w:left w:val="nil"/>
              <w:bottom w:val="single" w:sz="4" w:space="0" w:color="auto"/>
              <w:right w:val="single" w:sz="4" w:space="0" w:color="auto"/>
            </w:tcBorders>
            <w:noWrap/>
            <w:vAlign w:val="center"/>
            <w:hideMark/>
          </w:tcPr>
          <w:p w14:paraId="0E8FA04B"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4,083,333.333</w:t>
            </w:r>
          </w:p>
        </w:tc>
      </w:tr>
      <w:tr w:rsidR="00F63262" w:rsidRPr="00B517A0" w14:paraId="3D0E9D83" w14:textId="77777777" w:rsidTr="00DB6255">
        <w:trPr>
          <w:trHeight w:val="77"/>
        </w:trPr>
        <w:tc>
          <w:tcPr>
            <w:tcW w:w="467" w:type="dxa"/>
            <w:tcBorders>
              <w:top w:val="nil"/>
              <w:left w:val="single" w:sz="4" w:space="0" w:color="auto"/>
              <w:bottom w:val="single" w:sz="4" w:space="0" w:color="auto"/>
              <w:right w:val="single" w:sz="4" w:space="0" w:color="auto"/>
            </w:tcBorders>
            <w:noWrap/>
            <w:vAlign w:val="center"/>
            <w:hideMark/>
          </w:tcPr>
          <w:p w14:paraId="5B5078FF" w14:textId="77777777" w:rsidR="00F63262" w:rsidRPr="00DB6255" w:rsidRDefault="00F63262" w:rsidP="002C0CE1">
            <w:pPr>
              <w:jc w:val="center"/>
              <w:rPr>
                <w:rFonts w:ascii="GHEA Grapalat" w:hAnsi="GHEA Grapalat" w:cs="Calibri"/>
                <w:color w:val="000000"/>
                <w:sz w:val="20"/>
                <w:szCs w:val="20"/>
              </w:rPr>
            </w:pPr>
            <w:r w:rsidRPr="00DB6255">
              <w:rPr>
                <w:rFonts w:ascii="Calibri" w:hAnsi="Calibri" w:cs="Calibri"/>
                <w:color w:val="000000"/>
                <w:sz w:val="20"/>
                <w:szCs w:val="20"/>
              </w:rPr>
              <w:t> </w:t>
            </w:r>
          </w:p>
        </w:tc>
        <w:tc>
          <w:tcPr>
            <w:tcW w:w="4130" w:type="dxa"/>
            <w:tcBorders>
              <w:top w:val="nil"/>
              <w:left w:val="nil"/>
              <w:bottom w:val="single" w:sz="4" w:space="0" w:color="auto"/>
              <w:right w:val="single" w:sz="4" w:space="0" w:color="auto"/>
            </w:tcBorders>
            <w:noWrap/>
            <w:vAlign w:val="bottom"/>
            <w:hideMark/>
          </w:tcPr>
          <w:p w14:paraId="393EA27B" w14:textId="77777777" w:rsidR="00F63262" w:rsidRPr="00DB6255" w:rsidRDefault="00F63262" w:rsidP="002C0CE1">
            <w:pPr>
              <w:jc w:val="right"/>
              <w:rPr>
                <w:rFonts w:ascii="GHEA Grapalat" w:hAnsi="GHEA Grapalat" w:cs="Calibri"/>
                <w:b/>
                <w:bCs/>
                <w:i/>
                <w:iCs/>
                <w:color w:val="000000"/>
                <w:sz w:val="20"/>
                <w:szCs w:val="20"/>
              </w:rPr>
            </w:pPr>
            <w:r w:rsidRPr="00DB6255">
              <w:rPr>
                <w:rFonts w:ascii="GHEA Grapalat" w:hAnsi="GHEA Grapalat" w:cs="Calibri"/>
                <w:b/>
                <w:bCs/>
                <w:i/>
                <w:iCs/>
                <w:color w:val="000000"/>
                <w:sz w:val="20"/>
                <w:szCs w:val="20"/>
              </w:rPr>
              <w:t>ИТОГО</w:t>
            </w:r>
          </w:p>
        </w:tc>
        <w:tc>
          <w:tcPr>
            <w:tcW w:w="1188" w:type="dxa"/>
            <w:tcBorders>
              <w:top w:val="nil"/>
              <w:left w:val="nil"/>
              <w:bottom w:val="single" w:sz="4" w:space="0" w:color="auto"/>
              <w:right w:val="single" w:sz="4" w:space="0" w:color="auto"/>
            </w:tcBorders>
            <w:noWrap/>
            <w:vAlign w:val="bottom"/>
            <w:hideMark/>
          </w:tcPr>
          <w:p w14:paraId="32EC2C57" w14:textId="77777777" w:rsidR="00F63262" w:rsidRPr="00DB6255" w:rsidRDefault="00F63262" w:rsidP="002C0CE1">
            <w:pPr>
              <w:rPr>
                <w:rFonts w:ascii="GHEA Grapalat" w:hAnsi="GHEA Grapalat" w:cs="Calibri"/>
                <w:color w:val="000000"/>
                <w:sz w:val="20"/>
                <w:szCs w:val="20"/>
              </w:rPr>
            </w:pPr>
            <w:r w:rsidRPr="00DB6255">
              <w:rPr>
                <w:rFonts w:ascii="Calibri" w:hAnsi="Calibri" w:cs="Calibri"/>
                <w:color w:val="000000"/>
                <w:sz w:val="20"/>
                <w:szCs w:val="20"/>
              </w:rPr>
              <w:t> </w:t>
            </w:r>
          </w:p>
        </w:tc>
        <w:tc>
          <w:tcPr>
            <w:tcW w:w="1354" w:type="dxa"/>
            <w:tcBorders>
              <w:top w:val="nil"/>
              <w:left w:val="nil"/>
              <w:bottom w:val="single" w:sz="4" w:space="0" w:color="auto"/>
              <w:right w:val="single" w:sz="4" w:space="0" w:color="auto"/>
            </w:tcBorders>
            <w:noWrap/>
            <w:vAlign w:val="bottom"/>
            <w:hideMark/>
          </w:tcPr>
          <w:p w14:paraId="296DCF69" w14:textId="77777777" w:rsidR="00F63262" w:rsidRPr="00DB6255" w:rsidRDefault="00F63262" w:rsidP="002C0CE1">
            <w:pPr>
              <w:rPr>
                <w:rFonts w:ascii="GHEA Grapalat" w:hAnsi="GHEA Grapalat" w:cs="Calibri"/>
                <w:color w:val="000000"/>
                <w:sz w:val="20"/>
                <w:szCs w:val="20"/>
              </w:rPr>
            </w:pPr>
            <w:r w:rsidRPr="00DB6255">
              <w:rPr>
                <w:rFonts w:ascii="Calibri" w:hAnsi="Calibri" w:cs="Calibri"/>
                <w:color w:val="000000"/>
                <w:sz w:val="20"/>
                <w:szCs w:val="20"/>
              </w:rPr>
              <w:t> </w:t>
            </w:r>
          </w:p>
        </w:tc>
        <w:tc>
          <w:tcPr>
            <w:tcW w:w="2076" w:type="dxa"/>
            <w:tcBorders>
              <w:top w:val="nil"/>
              <w:left w:val="nil"/>
              <w:bottom w:val="single" w:sz="4" w:space="0" w:color="auto"/>
              <w:right w:val="single" w:sz="4" w:space="0" w:color="auto"/>
            </w:tcBorders>
            <w:noWrap/>
            <w:vAlign w:val="center"/>
            <w:hideMark/>
          </w:tcPr>
          <w:p w14:paraId="74BAC5C2" w14:textId="77777777" w:rsidR="00F63262" w:rsidRPr="00DB6255" w:rsidRDefault="00F63262" w:rsidP="002C0CE1">
            <w:pPr>
              <w:jc w:val="center"/>
              <w:rPr>
                <w:rFonts w:ascii="GHEA Grapalat" w:hAnsi="GHEA Grapalat" w:cs="Calibri"/>
                <w:color w:val="000000"/>
                <w:sz w:val="20"/>
                <w:szCs w:val="20"/>
              </w:rPr>
            </w:pPr>
            <w:r w:rsidRPr="00DB6255">
              <w:rPr>
                <w:rFonts w:ascii="Calibri" w:hAnsi="Calibri" w:cs="Calibri"/>
                <w:color w:val="000000"/>
                <w:sz w:val="20"/>
                <w:szCs w:val="20"/>
              </w:rPr>
              <w:t> </w:t>
            </w:r>
          </w:p>
        </w:tc>
        <w:tc>
          <w:tcPr>
            <w:tcW w:w="2045" w:type="dxa"/>
            <w:tcBorders>
              <w:top w:val="nil"/>
              <w:left w:val="nil"/>
              <w:bottom w:val="single" w:sz="4" w:space="0" w:color="auto"/>
              <w:right w:val="single" w:sz="4" w:space="0" w:color="auto"/>
            </w:tcBorders>
            <w:noWrap/>
            <w:vAlign w:val="center"/>
            <w:hideMark/>
          </w:tcPr>
          <w:p w14:paraId="3C41A2C8" w14:textId="77777777" w:rsidR="00F63262" w:rsidRPr="00DB6255" w:rsidRDefault="00F63262" w:rsidP="002C0CE1">
            <w:pPr>
              <w:jc w:val="center"/>
              <w:rPr>
                <w:rFonts w:ascii="GHEA Grapalat" w:hAnsi="GHEA Grapalat" w:cs="Calibri"/>
                <w:b/>
                <w:bCs/>
                <w:color w:val="000000"/>
                <w:sz w:val="20"/>
                <w:szCs w:val="20"/>
              </w:rPr>
            </w:pPr>
            <w:r w:rsidRPr="00DB6255">
              <w:rPr>
                <w:rFonts w:ascii="GHEA Grapalat" w:hAnsi="GHEA Grapalat" w:cs="Calibri"/>
                <w:b/>
                <w:bCs/>
                <w:color w:val="000000"/>
                <w:sz w:val="20"/>
                <w:szCs w:val="20"/>
              </w:rPr>
              <w:t>24,500,000.000</w:t>
            </w:r>
          </w:p>
        </w:tc>
      </w:tr>
      <w:tr w:rsidR="00F63262" w:rsidRPr="000E429E" w14:paraId="22720575" w14:textId="77777777" w:rsidTr="00F63262">
        <w:trPr>
          <w:trHeight w:val="450"/>
        </w:trPr>
        <w:tc>
          <w:tcPr>
            <w:tcW w:w="11260" w:type="dxa"/>
            <w:gridSpan w:val="6"/>
            <w:vMerge w:val="restart"/>
            <w:tcBorders>
              <w:top w:val="single" w:sz="4" w:space="0" w:color="auto"/>
              <w:left w:val="nil"/>
              <w:bottom w:val="nil"/>
              <w:right w:val="nil"/>
            </w:tcBorders>
            <w:noWrap/>
            <w:vAlign w:val="center"/>
            <w:hideMark/>
          </w:tcPr>
          <w:p w14:paraId="222361CE" w14:textId="77777777" w:rsidR="00400C2F" w:rsidRPr="00400C2F" w:rsidRDefault="00400C2F" w:rsidP="00400C2F">
            <w:pPr>
              <w:jc w:val="center"/>
              <w:rPr>
                <w:rFonts w:ascii="GHEA Grapalat" w:hAnsi="GHEA Grapalat" w:cs="Calibri"/>
                <w:b/>
                <w:bCs/>
                <w:color w:val="000000"/>
                <w:sz w:val="20"/>
                <w:szCs w:val="20"/>
              </w:rPr>
            </w:pPr>
          </w:p>
          <w:p w14:paraId="4A82A6E2" w14:textId="6D81A853" w:rsidR="00400C2F" w:rsidRPr="00400C2F" w:rsidRDefault="00400C2F" w:rsidP="00400C2F">
            <w:pPr>
              <w:jc w:val="center"/>
              <w:rPr>
                <w:rFonts w:ascii="GHEA Grapalat" w:hAnsi="GHEA Grapalat" w:cs="Calibri"/>
                <w:b/>
                <w:bCs/>
                <w:color w:val="000000"/>
                <w:sz w:val="20"/>
                <w:szCs w:val="20"/>
              </w:rPr>
            </w:pPr>
            <w:r w:rsidRPr="00400C2F">
              <w:rPr>
                <w:rFonts w:ascii="GHEA Grapalat" w:hAnsi="GHEA Grapalat" w:cs="Calibri"/>
                <w:b/>
                <w:bCs/>
                <w:color w:val="000000"/>
                <w:sz w:val="20"/>
                <w:szCs w:val="20"/>
              </w:rPr>
              <w:t>ТЕХНИЧЕСКАЯ ПРОБЛЕМА:</w:t>
            </w:r>
          </w:p>
          <w:p w14:paraId="114909D8" w14:textId="77777777" w:rsidR="00400C2F" w:rsidRPr="00400C2F" w:rsidRDefault="00400C2F" w:rsidP="00400C2F">
            <w:pPr>
              <w:jc w:val="center"/>
              <w:rPr>
                <w:rFonts w:ascii="GHEA Grapalat" w:hAnsi="GHEA Grapalat" w:cs="Calibri"/>
                <w:b/>
                <w:bCs/>
                <w:color w:val="000000"/>
                <w:sz w:val="20"/>
                <w:szCs w:val="20"/>
              </w:rPr>
            </w:pPr>
          </w:p>
          <w:p w14:paraId="3A0B5080" w14:textId="77777777" w:rsidR="00400C2F" w:rsidRPr="00400C2F" w:rsidRDefault="00400C2F" w:rsidP="00400C2F">
            <w:pPr>
              <w:jc w:val="center"/>
              <w:rPr>
                <w:rFonts w:ascii="GHEA Grapalat" w:hAnsi="GHEA Grapalat" w:cs="Calibri"/>
                <w:b/>
                <w:bCs/>
                <w:color w:val="000000"/>
                <w:sz w:val="20"/>
                <w:szCs w:val="20"/>
              </w:rPr>
            </w:pPr>
            <w:r w:rsidRPr="00400C2F">
              <w:rPr>
                <w:rFonts w:ascii="GHEA Grapalat" w:hAnsi="GHEA Grapalat" w:cs="Calibri"/>
                <w:b/>
                <w:bCs/>
                <w:color w:val="000000"/>
                <w:sz w:val="20"/>
                <w:szCs w:val="20"/>
              </w:rPr>
              <w:t>Ремонт бордюров на улицах административного района Кентрон города Еревана</w:t>
            </w:r>
          </w:p>
          <w:p w14:paraId="5F1C1EB5" w14:textId="77777777" w:rsidR="00400C2F" w:rsidRPr="00400C2F" w:rsidRDefault="00400C2F" w:rsidP="00400C2F">
            <w:pPr>
              <w:jc w:val="center"/>
              <w:rPr>
                <w:rFonts w:ascii="GHEA Grapalat" w:hAnsi="GHEA Grapalat" w:cs="Calibri"/>
                <w:b/>
                <w:bCs/>
                <w:color w:val="000000"/>
                <w:sz w:val="20"/>
                <w:szCs w:val="20"/>
              </w:rPr>
            </w:pPr>
          </w:p>
          <w:p w14:paraId="54D2E849" w14:textId="77777777" w:rsidR="00400C2F" w:rsidRPr="00400C2F" w:rsidRDefault="00400C2F" w:rsidP="00400C2F">
            <w:pPr>
              <w:jc w:val="both"/>
              <w:rPr>
                <w:rFonts w:ascii="GHEA Grapalat" w:hAnsi="GHEA Grapalat" w:cs="Calibri"/>
                <w:color w:val="000000"/>
                <w:sz w:val="20"/>
                <w:szCs w:val="20"/>
              </w:rPr>
            </w:pPr>
            <w:r w:rsidRPr="00400C2F">
              <w:rPr>
                <w:rFonts w:ascii="GHEA Grapalat" w:hAnsi="GHEA Grapalat" w:cs="Calibri"/>
                <w:color w:val="000000"/>
                <w:sz w:val="20"/>
                <w:szCs w:val="20"/>
              </w:rPr>
              <w:t>1. Демонтаж базальтовых бордюров с основанием, установка новых базальтовых бордюров секционного типа (15х30 см) на бетонно-гравийное основание</w:t>
            </w:r>
          </w:p>
          <w:p w14:paraId="3A260CE4" w14:textId="77777777" w:rsidR="00400C2F" w:rsidRPr="00400C2F" w:rsidRDefault="00400C2F" w:rsidP="00400C2F">
            <w:pPr>
              <w:jc w:val="both"/>
              <w:rPr>
                <w:rFonts w:ascii="GHEA Grapalat" w:hAnsi="GHEA Grapalat" w:cs="Calibri"/>
                <w:color w:val="000000"/>
                <w:sz w:val="20"/>
                <w:szCs w:val="20"/>
              </w:rPr>
            </w:pPr>
            <w:r w:rsidRPr="00400C2F">
              <w:rPr>
                <w:rFonts w:ascii="GHEA Grapalat" w:hAnsi="GHEA Grapalat" w:cs="Calibri"/>
                <w:color w:val="000000"/>
                <w:sz w:val="20"/>
                <w:szCs w:val="20"/>
              </w:rPr>
              <w:t>2. Демонтаж базальтовых бордюров с основанием (с сохранением бордюров для дальнейшего использования), повторная установка базальтовых бордюров секционного типа (15х30 см) на бетонно-гравийное основание</w:t>
            </w:r>
          </w:p>
          <w:p w14:paraId="60C94E88" w14:textId="77777777" w:rsidR="00400C2F" w:rsidRPr="00400C2F" w:rsidRDefault="00400C2F" w:rsidP="00400C2F">
            <w:pPr>
              <w:jc w:val="both"/>
              <w:rPr>
                <w:rFonts w:ascii="GHEA Grapalat" w:hAnsi="GHEA Grapalat" w:cs="Calibri"/>
                <w:color w:val="000000"/>
                <w:sz w:val="20"/>
                <w:szCs w:val="20"/>
              </w:rPr>
            </w:pPr>
            <w:r w:rsidRPr="00400C2F">
              <w:rPr>
                <w:rFonts w:ascii="GHEA Grapalat" w:hAnsi="GHEA Grapalat" w:cs="Calibri"/>
                <w:color w:val="000000"/>
                <w:sz w:val="20"/>
                <w:szCs w:val="20"/>
              </w:rPr>
              <w:t>3. Механическая резка асфальтобетонного покрытия</w:t>
            </w:r>
          </w:p>
          <w:p w14:paraId="25D6B117" w14:textId="77777777" w:rsidR="00400C2F" w:rsidRPr="00400C2F" w:rsidRDefault="00400C2F" w:rsidP="00400C2F">
            <w:pPr>
              <w:jc w:val="both"/>
              <w:rPr>
                <w:rFonts w:ascii="GHEA Grapalat" w:hAnsi="GHEA Grapalat" w:cs="Calibri"/>
                <w:color w:val="000000"/>
                <w:sz w:val="20"/>
                <w:szCs w:val="20"/>
              </w:rPr>
            </w:pPr>
            <w:r w:rsidRPr="00400C2F">
              <w:rPr>
                <w:rFonts w:ascii="GHEA Grapalat" w:hAnsi="GHEA Grapalat" w:cs="Calibri"/>
                <w:color w:val="000000"/>
                <w:sz w:val="20"/>
                <w:szCs w:val="20"/>
              </w:rPr>
              <w:t>4. Резка базальтовых плит</w:t>
            </w:r>
          </w:p>
          <w:p w14:paraId="38549899" w14:textId="77777777" w:rsidR="00400C2F" w:rsidRPr="00400C2F" w:rsidRDefault="00400C2F" w:rsidP="00400C2F">
            <w:pPr>
              <w:jc w:val="both"/>
              <w:rPr>
                <w:rFonts w:ascii="GHEA Grapalat" w:hAnsi="GHEA Grapalat" w:cs="Calibri"/>
                <w:color w:val="000000"/>
                <w:sz w:val="20"/>
                <w:szCs w:val="20"/>
              </w:rPr>
            </w:pPr>
            <w:r w:rsidRPr="00400C2F">
              <w:rPr>
                <w:rFonts w:ascii="GHEA Grapalat" w:hAnsi="GHEA Grapalat" w:cs="Calibri"/>
                <w:color w:val="000000"/>
                <w:sz w:val="20"/>
                <w:szCs w:val="20"/>
              </w:rPr>
              <w:t>5. Строительство. 6. Погрузка и транспортировка мусора на полигон</w:t>
            </w:r>
          </w:p>
          <w:p w14:paraId="206EE5DF" w14:textId="77777777" w:rsidR="00400C2F" w:rsidRPr="00400C2F" w:rsidRDefault="00400C2F" w:rsidP="00400C2F">
            <w:pPr>
              <w:jc w:val="both"/>
              <w:rPr>
                <w:rFonts w:ascii="GHEA Grapalat" w:hAnsi="GHEA Grapalat" w:cs="Calibri"/>
                <w:color w:val="000000"/>
                <w:sz w:val="20"/>
                <w:szCs w:val="20"/>
              </w:rPr>
            </w:pPr>
            <w:r w:rsidRPr="00400C2F">
              <w:rPr>
                <w:rFonts w:ascii="GHEA Grapalat" w:hAnsi="GHEA Grapalat" w:cs="Calibri"/>
                <w:color w:val="000000"/>
                <w:sz w:val="20"/>
                <w:szCs w:val="20"/>
              </w:rPr>
              <w:t>7. Укладка асфальтобетонного покрытия</w:t>
            </w:r>
          </w:p>
          <w:p w14:paraId="59757001" w14:textId="77777777" w:rsidR="00400C2F" w:rsidRPr="00400C2F" w:rsidRDefault="00400C2F" w:rsidP="00400C2F">
            <w:pPr>
              <w:jc w:val="both"/>
              <w:rPr>
                <w:rFonts w:ascii="GHEA Grapalat" w:hAnsi="GHEA Grapalat" w:cs="Calibri"/>
                <w:color w:val="000000"/>
                <w:sz w:val="20"/>
                <w:szCs w:val="20"/>
              </w:rPr>
            </w:pPr>
            <w:r w:rsidRPr="00400C2F">
              <w:rPr>
                <w:rFonts w:ascii="GHEA Grapalat" w:hAnsi="GHEA Grapalat" w:cs="Calibri"/>
                <w:color w:val="000000"/>
                <w:sz w:val="20"/>
                <w:szCs w:val="20"/>
              </w:rPr>
              <w:t>8. Подготовка плодородной почвы, ее распределение на зеленых насаждениях</w:t>
            </w:r>
          </w:p>
          <w:p w14:paraId="0956C7F5" w14:textId="77777777" w:rsidR="00400C2F" w:rsidRPr="00400C2F" w:rsidRDefault="00400C2F" w:rsidP="00400C2F">
            <w:pPr>
              <w:jc w:val="both"/>
              <w:rPr>
                <w:rFonts w:ascii="GHEA Grapalat" w:hAnsi="GHEA Grapalat" w:cs="Calibri"/>
                <w:color w:val="000000"/>
                <w:sz w:val="20"/>
                <w:szCs w:val="20"/>
              </w:rPr>
            </w:pPr>
            <w:r w:rsidRPr="00400C2F">
              <w:rPr>
                <w:rFonts w:ascii="GHEA Grapalat" w:hAnsi="GHEA Grapalat" w:cs="Calibri"/>
                <w:color w:val="000000"/>
                <w:sz w:val="20"/>
                <w:szCs w:val="20"/>
              </w:rPr>
              <w:t>9. Укладка бетонных дорожных плит толщиной 50 мм (ретро-старый Ереван) с кварцевым слоем 6-8 мм, 50 циклов морозостойкости, заполнение швов песком</w:t>
            </w:r>
          </w:p>
          <w:p w14:paraId="6141C391" w14:textId="77777777" w:rsidR="00400C2F" w:rsidRPr="00400C2F" w:rsidRDefault="00400C2F" w:rsidP="00400C2F">
            <w:pPr>
              <w:jc w:val="both"/>
              <w:rPr>
                <w:rFonts w:ascii="GHEA Grapalat" w:hAnsi="GHEA Grapalat" w:cs="Calibri"/>
                <w:color w:val="000000"/>
                <w:sz w:val="20"/>
                <w:szCs w:val="20"/>
              </w:rPr>
            </w:pPr>
            <w:r w:rsidRPr="00400C2F">
              <w:rPr>
                <w:rFonts w:ascii="GHEA Grapalat" w:hAnsi="GHEA Grapalat" w:cs="Calibri"/>
                <w:color w:val="000000"/>
                <w:sz w:val="20"/>
                <w:szCs w:val="20"/>
              </w:rPr>
              <w:t>10. Бетонные плиты переукладки</w:t>
            </w:r>
          </w:p>
          <w:p w14:paraId="48054508" w14:textId="77777777" w:rsidR="00F63262" w:rsidRPr="00400C2F" w:rsidRDefault="00F63262" w:rsidP="00F63262">
            <w:pPr>
              <w:jc w:val="center"/>
              <w:rPr>
                <w:rFonts w:ascii="GHEA Grapalat" w:hAnsi="GHEA Grapalat" w:cs="Calibri"/>
                <w:b/>
                <w:bCs/>
                <w:color w:val="000000"/>
                <w:sz w:val="20"/>
                <w:szCs w:val="20"/>
              </w:rPr>
            </w:pPr>
          </w:p>
          <w:p w14:paraId="25050AE2" w14:textId="73E8E0CE" w:rsidR="00F63262" w:rsidRPr="00400C2F" w:rsidRDefault="00F63262" w:rsidP="00F63262">
            <w:pPr>
              <w:jc w:val="center"/>
              <w:rPr>
                <w:rFonts w:ascii="GHEA Grapalat" w:hAnsi="GHEA Grapalat" w:cs="Calibri"/>
                <w:b/>
                <w:bCs/>
                <w:color w:val="000000"/>
                <w:sz w:val="20"/>
                <w:szCs w:val="20"/>
              </w:rPr>
            </w:pPr>
            <w:r w:rsidRPr="00400C2F">
              <w:rPr>
                <w:rFonts w:ascii="GHEA Grapalat" w:hAnsi="GHEA Grapalat" w:cs="Calibri"/>
                <w:b/>
                <w:bCs/>
                <w:color w:val="000000"/>
                <w:sz w:val="20"/>
                <w:szCs w:val="20"/>
              </w:rPr>
              <w:t>Адреса работ по ремонту бордюров в административном районе Кентрон</w:t>
            </w:r>
          </w:p>
          <w:p w14:paraId="27A4DB81" w14:textId="77777777" w:rsidR="00F63262" w:rsidRPr="00400C2F" w:rsidRDefault="00F63262" w:rsidP="00DB6255">
            <w:pPr>
              <w:rPr>
                <w:rFonts w:ascii="GHEA Grapalat" w:hAnsi="GHEA Grapalat" w:cs="Calibri"/>
                <w:b/>
                <w:bCs/>
                <w:color w:val="000000"/>
                <w:sz w:val="20"/>
                <w:szCs w:val="20"/>
              </w:rPr>
            </w:pPr>
          </w:p>
          <w:p w14:paraId="1AD40C05" w14:textId="77777777" w:rsidR="00C357DE" w:rsidRDefault="00F63262" w:rsidP="00DB6255">
            <w:pPr>
              <w:jc w:val="both"/>
              <w:rPr>
                <w:rFonts w:ascii="GHEA Grapalat" w:hAnsi="GHEA Grapalat" w:cs="Calibri"/>
                <w:color w:val="000000"/>
                <w:sz w:val="20"/>
                <w:szCs w:val="20"/>
              </w:rPr>
            </w:pPr>
            <w:r w:rsidRPr="00400C2F">
              <w:rPr>
                <w:rFonts w:ascii="GHEA Grapalat" w:hAnsi="GHEA Grapalat" w:cs="Calibri"/>
                <w:color w:val="000000"/>
                <w:sz w:val="20"/>
                <w:szCs w:val="20"/>
              </w:rPr>
              <w:t>Абовян ул., Агатангегос ул., Атенки ул., Алек Манукян ул., Агаян ул., Алиханян ул., Агюсвостнери ул., Амирян ул., Аяси ул., Антарай ул., Анри Верной ул., Аваг Петросян ул. , Арами ул., Аргиштии ул., Арменакян ул., Аршакуняц ул. Байрон ул., Альцтраберди ул., Бейрут ул., Будапешт ул., ул. Брюсова, ул. Братьев Галоян, ул. Гетар, ул. Геворга Эмина, Геворг Кочари ул., Гоар Гаспарян ул., Григор Арутюнян ул., Григор Тер-Григорян ул., Дегатан ул., Дереник Демирчян ул., Кохбаци ул., Екмалян ул., Ер. Кочар ул., Заварян ул., Заробян ул., Закян ул., Таирови ул., Таманян ул., Туманян ул., Исаакян ул., Исраелян ул., Италияи ул., Ламброни ул., Леои ул., Леонид Азгалдян Лера Камсари, Лусиньянца, Ханджяна, Цатуряна. Исаков ул., Касьян ул., Карен Демирчян ул., Конди ул., Кори ул., Корюн ул., Анрепетуцу ул., Гераци ул., Старый Ереванцу ул., Индия ул., Ованес Козерни ул., Грант Шагинян ул. ., ул. Дзораги, ул. Дзорапи, Гх. Парпецу ул., Маисян ул., Маштоц ул., Марк Григорян ул., Маршал Баграмян ул., Марти 8 ул., Мелик Адамян ул., Мгер Мкртчян ул., Мясникян ул., Московян ул., Мовсес Хоренаци ул., Налбандян ул., Нар-Доси ул., Шара Талян ул., Шарималян ул., Воскеричинен ул., Чайковский ул., Чаренци ул., Паронян ул., Петрос Адамян ул., Пушкин ул., Прошян ул., Прага ул. ., ул. Ростоми, ул. Руставели, ул. Саят-Нова, ул. Сараланджи, ул. Сарьяна, ул. Сармена, ул. Сергея Параджанова, ул. Севана, ул. Сильвы Капутикяна, ул. Симеона Ереванцу, ул. Сисвани , Сурб гр. Лусаворчи ул., Сурб Ованнеси ул., Спенадриан ул.,</w:t>
            </w:r>
            <w:r w:rsidR="00C357DE" w:rsidRPr="00400C2F">
              <w:rPr>
                <w:sz w:val="20"/>
                <w:szCs w:val="20"/>
              </w:rPr>
              <w:t xml:space="preserve"> </w:t>
            </w:r>
            <w:r w:rsidR="00C357DE" w:rsidRPr="00400C2F">
              <w:rPr>
                <w:rFonts w:ascii="GHEA Grapalat" w:hAnsi="GHEA Grapalat" w:cs="Calibri"/>
                <w:color w:val="000000"/>
                <w:sz w:val="20"/>
                <w:szCs w:val="20"/>
              </w:rPr>
              <w:t>Степан Зорян ул., Вазген Саргсян ул., Вардананц ул., Верфели ул., Врацян ул., Тарсони ул., Терян ул., Т. Меци ул., ул. Толстого, ул. Тпагричинен, ул. Цахи, ул. Павстоса Бузанди, ул. Каджазнуну, ул. Кочиняна, ул. Кристапори, ул. Островского, ул. Физкультурникино, ул. Фирдусу, ул. Фрики</w:t>
            </w:r>
          </w:p>
          <w:p w14:paraId="34E006F7" w14:textId="77777777" w:rsidR="00400C2F" w:rsidRPr="00400C2F" w:rsidRDefault="00400C2F" w:rsidP="00DB6255">
            <w:pPr>
              <w:jc w:val="both"/>
              <w:rPr>
                <w:rFonts w:ascii="GHEA Grapalat" w:hAnsi="GHEA Grapalat" w:cs="Calibri"/>
                <w:color w:val="000000"/>
                <w:sz w:val="20"/>
                <w:szCs w:val="20"/>
                <w:lang w:val="en-US"/>
              </w:rPr>
            </w:pPr>
          </w:p>
          <w:p w14:paraId="5DF9ED89" w14:textId="77777777" w:rsidR="00C357DE" w:rsidRPr="00400C2F" w:rsidRDefault="00F63262" w:rsidP="00C357DE">
            <w:pPr>
              <w:jc w:val="center"/>
              <w:rPr>
                <w:rFonts w:ascii="GHEA Grapalat" w:hAnsi="GHEA Grapalat" w:cs="Calibri"/>
                <w:color w:val="000000"/>
                <w:sz w:val="20"/>
                <w:szCs w:val="20"/>
              </w:rPr>
            </w:pPr>
            <w:r w:rsidRPr="00400C2F">
              <w:rPr>
                <w:rFonts w:ascii="GHEA Grapalat" w:hAnsi="GHEA Grapalat" w:cs="Calibri"/>
                <w:color w:val="000000"/>
                <w:sz w:val="20"/>
                <w:szCs w:val="20"/>
              </w:rPr>
              <w:t xml:space="preserve"> </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DB6255" w:rsidRPr="00400C2F" w14:paraId="71985CB6" w14:textId="77777777" w:rsidTr="007E2EBC">
              <w:trPr>
                <w:trHeight w:val="419"/>
                <w:jc w:val="center"/>
              </w:trPr>
              <w:tc>
                <w:tcPr>
                  <w:tcW w:w="6946" w:type="dxa"/>
                  <w:tcBorders>
                    <w:top w:val="single" w:sz="4" w:space="0" w:color="auto"/>
                    <w:left w:val="single" w:sz="4" w:space="0" w:color="auto"/>
                    <w:bottom w:val="single" w:sz="4" w:space="0" w:color="auto"/>
                    <w:right w:val="single" w:sz="4" w:space="0" w:color="auto"/>
                  </w:tcBorders>
                  <w:hideMark/>
                </w:tcPr>
                <w:p w14:paraId="581A8E3D" w14:textId="146FBBC8" w:rsidR="00DB6255" w:rsidRPr="00400C2F" w:rsidRDefault="00DB6255" w:rsidP="00DB6255">
                  <w:pPr>
                    <w:tabs>
                      <w:tab w:val="left" w:pos="3030"/>
                    </w:tabs>
                    <w:rPr>
                      <w:rFonts w:ascii="GHEA Grapalat" w:hAnsi="GHEA Grapalat"/>
                      <w:sz w:val="20"/>
                      <w:szCs w:val="20"/>
                      <w:lang w:val="hy-AM"/>
                    </w:rPr>
                  </w:pPr>
                  <w:r w:rsidRPr="00400C2F">
                    <w:rPr>
                      <w:sz w:val="20"/>
                      <w:szCs w:val="20"/>
                    </w:rPr>
                    <w:t xml:space="preserve">Условие предоплаты: </w:t>
                  </w:r>
                </w:p>
              </w:tc>
              <w:tc>
                <w:tcPr>
                  <w:tcW w:w="3584" w:type="dxa"/>
                  <w:tcBorders>
                    <w:top w:val="single" w:sz="4" w:space="0" w:color="auto"/>
                    <w:left w:val="single" w:sz="4" w:space="0" w:color="auto"/>
                    <w:bottom w:val="single" w:sz="4" w:space="0" w:color="auto"/>
                    <w:right w:val="single" w:sz="4" w:space="0" w:color="auto"/>
                  </w:tcBorders>
                  <w:hideMark/>
                </w:tcPr>
                <w:p w14:paraId="0DCFA277" w14:textId="4F57EA3B" w:rsidR="00DB6255" w:rsidRPr="00400C2F" w:rsidRDefault="00DB6255" w:rsidP="00DB6255">
                  <w:pPr>
                    <w:rPr>
                      <w:rFonts w:ascii="GHEA Grapalat" w:hAnsi="GHEA Grapalat"/>
                      <w:sz w:val="20"/>
                      <w:szCs w:val="20"/>
                      <w:lang w:val="hy-AM"/>
                    </w:rPr>
                  </w:pPr>
                  <w:r w:rsidRPr="00400C2F">
                    <w:rPr>
                      <w:sz w:val="20"/>
                      <w:szCs w:val="20"/>
                    </w:rPr>
                    <w:t>не требуется</w:t>
                  </w:r>
                </w:p>
              </w:tc>
            </w:tr>
            <w:tr w:rsidR="00C357DE" w:rsidRPr="00400C2F" w14:paraId="6AA040BA" w14:textId="77777777" w:rsidTr="002C0CE1">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D2995C5" w14:textId="61221334" w:rsidR="00C357DE" w:rsidRPr="00400C2F" w:rsidRDefault="00303F41" w:rsidP="00C357DE">
                  <w:pPr>
                    <w:rPr>
                      <w:rFonts w:ascii="GHEA Grapalat" w:hAnsi="GHEA Grapalat"/>
                      <w:sz w:val="20"/>
                      <w:szCs w:val="20"/>
                      <w:lang w:val="hy-AM"/>
                    </w:rPr>
                  </w:pPr>
                  <w:r w:rsidRPr="00400C2F">
                    <w:rPr>
                      <w:rFonts w:ascii="GHEA Grapalat" w:hAnsi="GHEA Grapalat"/>
                      <w:sz w:val="20"/>
                      <w:szCs w:val="20"/>
                      <w:lang w:val="hy-AM"/>
                    </w:rPr>
                    <w:t>Крайний срок предоставления участнику подписанного протокола о передаче и принятии информации.</w:t>
                  </w:r>
                </w:p>
              </w:tc>
              <w:tc>
                <w:tcPr>
                  <w:tcW w:w="3584" w:type="dxa"/>
                  <w:tcBorders>
                    <w:top w:val="single" w:sz="4" w:space="0" w:color="auto"/>
                    <w:left w:val="single" w:sz="4" w:space="0" w:color="auto"/>
                    <w:bottom w:val="single" w:sz="4" w:space="0" w:color="auto"/>
                    <w:right w:val="single" w:sz="4" w:space="0" w:color="auto"/>
                  </w:tcBorders>
                  <w:vAlign w:val="center"/>
                  <w:hideMark/>
                </w:tcPr>
                <w:p w14:paraId="3F6396E2" w14:textId="6750FBF6" w:rsidR="00C357DE" w:rsidRPr="00400C2F" w:rsidRDefault="00303F41" w:rsidP="00C357DE">
                  <w:pPr>
                    <w:rPr>
                      <w:rFonts w:ascii="GHEA Grapalat" w:hAnsi="GHEA Grapalat"/>
                      <w:sz w:val="20"/>
                      <w:szCs w:val="20"/>
                      <w:lang w:val="hy-AM"/>
                    </w:rPr>
                  </w:pPr>
                  <w:r w:rsidRPr="00400C2F">
                    <w:rPr>
                      <w:rFonts w:ascii="GHEA Grapalat" w:hAnsi="GHEA Grapalat"/>
                      <w:sz w:val="20"/>
                      <w:szCs w:val="20"/>
                      <w:lang w:val="hy-AM"/>
                    </w:rPr>
                    <w:t>В течение 15 рабочих дней</w:t>
                  </w:r>
                </w:p>
              </w:tc>
            </w:tr>
            <w:tr w:rsidR="00C357DE" w:rsidRPr="00400C2F" w14:paraId="50DC645A" w14:textId="77777777" w:rsidTr="00303F41">
              <w:trPr>
                <w:trHeight w:val="1067"/>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20E01D9A" w14:textId="43CD7C03" w:rsidR="00C357DE" w:rsidRPr="00400C2F" w:rsidRDefault="00303F41" w:rsidP="00C357DE">
                  <w:pPr>
                    <w:tabs>
                      <w:tab w:val="left" w:pos="3030"/>
                    </w:tabs>
                    <w:spacing w:line="276" w:lineRule="auto"/>
                    <w:rPr>
                      <w:rFonts w:ascii="GHEA Grapalat" w:hAnsi="GHEA Grapalat" w:cs="Sylfaen"/>
                      <w:b/>
                      <w:sz w:val="20"/>
                      <w:szCs w:val="20"/>
                      <w:lang w:val="pt-BR"/>
                    </w:rPr>
                  </w:pPr>
                  <w:r w:rsidRPr="00400C2F">
                    <w:rPr>
                      <w:rFonts w:ascii="GHEA Grapalat" w:hAnsi="GHEA Grapalat" w:cs="Sylfaen"/>
                      <w:b/>
                      <w:sz w:val="20"/>
                      <w:szCs w:val="20"/>
                      <w:lang w:val="pt-BR"/>
                    </w:rPr>
                    <w:t>*Участник должен иметь лицензию на строительную деятельность по следующим направлениям градостроительства: 1) Вставьте код: 04 жилые, общественные и промышленные сооружения - лицензия 3-го класса. 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C357DE" w:rsidRPr="00400C2F" w14:paraId="2BED7497" w14:textId="77777777" w:rsidTr="00303F41">
              <w:trPr>
                <w:trHeight w:val="302"/>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3202AE82" w14:textId="65A7A319" w:rsidR="00C357DE" w:rsidRPr="00400C2F" w:rsidRDefault="00303F41" w:rsidP="00C357DE">
                  <w:pPr>
                    <w:tabs>
                      <w:tab w:val="left" w:pos="3030"/>
                    </w:tabs>
                    <w:rPr>
                      <w:rFonts w:ascii="GHEA Grapalat" w:hAnsi="GHEA Grapalat" w:cs="Sylfaen"/>
                      <w:bCs/>
                      <w:sz w:val="20"/>
                      <w:szCs w:val="20"/>
                      <w:lang w:val="hy-AM"/>
                    </w:rPr>
                  </w:pPr>
                  <w:r w:rsidRPr="00400C2F">
                    <w:rPr>
                      <w:rFonts w:ascii="GHEA Grapalat" w:hAnsi="GHEA Grapalat" w:cs="Sylfaen"/>
                      <w:bCs/>
                      <w:sz w:val="20"/>
                      <w:szCs w:val="20"/>
                      <w:lang w:val="hy-AM"/>
                    </w:rPr>
                    <w:t>Наличие логотипа строительной организации и надписи «Административный округ Кентрон» на униформе строителей.</w:t>
                  </w:r>
                </w:p>
              </w:tc>
            </w:tr>
            <w:tr w:rsidR="00C357DE" w:rsidRPr="00400C2F" w14:paraId="0F2D3307" w14:textId="77777777" w:rsidTr="002C0CE1">
              <w:trPr>
                <w:trHeight w:val="422"/>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4F9E83A5" w14:textId="362242B5" w:rsidR="00C357DE" w:rsidRPr="00400C2F" w:rsidRDefault="00303F41" w:rsidP="00C357DE">
                  <w:pPr>
                    <w:tabs>
                      <w:tab w:val="left" w:pos="3030"/>
                    </w:tabs>
                    <w:rPr>
                      <w:rFonts w:ascii="GHEA Grapalat" w:hAnsi="GHEA Grapalat" w:cs="Sylfaen"/>
                      <w:bCs/>
                      <w:sz w:val="20"/>
                      <w:szCs w:val="20"/>
                      <w:lang w:val="hy-AM"/>
                    </w:rPr>
                  </w:pPr>
                  <w:r w:rsidRPr="00400C2F">
                    <w:rPr>
                      <w:rFonts w:ascii="GHEA Grapalat" w:hAnsi="GHEA Grapalat" w:cs="Sylfaen"/>
                      <w:bCs/>
                      <w:sz w:val="20"/>
                      <w:szCs w:val="20"/>
                      <w:lang w:val="hy-AM"/>
                    </w:rPr>
                    <w:lastRenderedPageBreak/>
                    <w:t>Наличие устройств видеозаписи</w:t>
                  </w:r>
                </w:p>
              </w:tc>
            </w:tr>
          </w:tbl>
          <w:p w14:paraId="74BD6FAC" w14:textId="321EADAF" w:rsidR="00F63262" w:rsidRPr="00400C2F" w:rsidRDefault="00F63262" w:rsidP="00C357DE">
            <w:pPr>
              <w:jc w:val="center"/>
              <w:rPr>
                <w:rFonts w:ascii="GHEA Grapalat" w:hAnsi="GHEA Grapalat" w:cs="Calibri"/>
                <w:b/>
                <w:bCs/>
                <w:color w:val="000000"/>
                <w:sz w:val="20"/>
                <w:szCs w:val="20"/>
              </w:rPr>
            </w:pPr>
          </w:p>
        </w:tc>
      </w:tr>
      <w:tr w:rsidR="00F63262" w:rsidRPr="000E429E" w14:paraId="6A70D973" w14:textId="77777777" w:rsidTr="00F63262">
        <w:trPr>
          <w:trHeight w:val="450"/>
        </w:trPr>
        <w:tc>
          <w:tcPr>
            <w:tcW w:w="11260" w:type="dxa"/>
            <w:gridSpan w:val="6"/>
            <w:vMerge/>
            <w:tcBorders>
              <w:top w:val="single" w:sz="4" w:space="0" w:color="auto"/>
              <w:left w:val="nil"/>
              <w:bottom w:val="nil"/>
              <w:right w:val="nil"/>
            </w:tcBorders>
            <w:vAlign w:val="center"/>
            <w:hideMark/>
          </w:tcPr>
          <w:p w14:paraId="0B48299B" w14:textId="77777777" w:rsidR="00F63262" w:rsidRPr="00B517A0" w:rsidRDefault="00F63262" w:rsidP="002C0CE1">
            <w:pPr>
              <w:rPr>
                <w:rFonts w:ascii="GHEA Grapalat" w:hAnsi="GHEA Grapalat" w:cs="Calibri"/>
                <w:b/>
                <w:bCs/>
                <w:color w:val="000000"/>
              </w:rPr>
            </w:pPr>
          </w:p>
        </w:tc>
      </w:tr>
      <w:tr w:rsidR="00F63262" w:rsidRPr="000E429E" w14:paraId="3B7A41F6" w14:textId="77777777" w:rsidTr="00F63262">
        <w:trPr>
          <w:trHeight w:val="450"/>
        </w:trPr>
        <w:tc>
          <w:tcPr>
            <w:tcW w:w="11260" w:type="dxa"/>
            <w:gridSpan w:val="6"/>
            <w:vMerge/>
            <w:tcBorders>
              <w:top w:val="single" w:sz="4" w:space="0" w:color="auto"/>
              <w:left w:val="nil"/>
              <w:bottom w:val="nil"/>
              <w:right w:val="nil"/>
            </w:tcBorders>
            <w:vAlign w:val="center"/>
            <w:hideMark/>
          </w:tcPr>
          <w:p w14:paraId="06530F2F" w14:textId="77777777" w:rsidR="00F63262" w:rsidRPr="00B517A0" w:rsidRDefault="00F63262" w:rsidP="002C0CE1">
            <w:pPr>
              <w:rPr>
                <w:rFonts w:ascii="GHEA Grapalat" w:hAnsi="GHEA Grapalat" w:cs="Calibri"/>
                <w:b/>
                <w:bCs/>
                <w:color w:val="000000"/>
              </w:rPr>
            </w:pPr>
          </w:p>
        </w:tc>
      </w:tr>
      <w:tr w:rsidR="00F63262" w:rsidRPr="000E429E" w14:paraId="4ECA23A3" w14:textId="77777777" w:rsidTr="00F63262">
        <w:trPr>
          <w:trHeight w:val="450"/>
        </w:trPr>
        <w:tc>
          <w:tcPr>
            <w:tcW w:w="11260" w:type="dxa"/>
            <w:gridSpan w:val="6"/>
            <w:vMerge/>
            <w:tcBorders>
              <w:top w:val="single" w:sz="4" w:space="0" w:color="auto"/>
              <w:left w:val="nil"/>
              <w:bottom w:val="nil"/>
              <w:right w:val="nil"/>
            </w:tcBorders>
            <w:vAlign w:val="center"/>
            <w:hideMark/>
          </w:tcPr>
          <w:p w14:paraId="5C414392" w14:textId="77777777" w:rsidR="00F63262" w:rsidRPr="00B517A0" w:rsidRDefault="00F63262" w:rsidP="002C0CE1">
            <w:pPr>
              <w:rPr>
                <w:rFonts w:ascii="GHEA Grapalat" w:hAnsi="GHEA Grapalat" w:cs="Calibri"/>
                <w:b/>
                <w:bCs/>
                <w:color w:val="000000"/>
              </w:rPr>
            </w:pPr>
          </w:p>
        </w:tc>
      </w:tr>
    </w:tbl>
    <w:p w14:paraId="26F57C27" w14:textId="0AF91736" w:rsidR="007A5778" w:rsidRPr="008B5A95" w:rsidRDefault="008B5A95" w:rsidP="008B5A95">
      <w:pPr>
        <w:tabs>
          <w:tab w:val="left" w:pos="975"/>
        </w:tabs>
        <w:jc w:val="both"/>
        <w:rPr>
          <w:rFonts w:ascii="GHEA Grapalat" w:hAnsi="GHEA Grapalat" w:cs="Sylfaen"/>
          <w:color w:val="0070C0"/>
          <w:sz w:val="20"/>
          <w:szCs w:val="20"/>
          <w:lang w:val="hy-AM"/>
        </w:rPr>
      </w:pPr>
      <w:r w:rsidRPr="008B5A95">
        <w:rPr>
          <w:rFonts w:ascii="GHEA Grapalat" w:hAnsi="GHEA Grapalat" w:cs="Sylfaen"/>
          <w:color w:val="0070C0"/>
          <w:sz w:val="20"/>
          <w:szCs w:val="20"/>
          <w:lang w:val="hy-AM"/>
        </w:rPr>
        <w:tab/>
      </w: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697DC62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F63262">
        <w:rPr>
          <w:rFonts w:ascii="GHEA Grapalat" w:hAnsi="GHEA Grapalat"/>
          <w:bCs/>
        </w:rPr>
        <w:t>26/56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DBD941D" w:rsidR="001C41D7" w:rsidRPr="00D248FC" w:rsidRDefault="00303F41" w:rsidP="001C41D7">
      <w:pPr>
        <w:widowControl w:val="0"/>
        <w:spacing w:after="160" w:line="360" w:lineRule="auto"/>
        <w:jc w:val="center"/>
        <w:rPr>
          <w:rFonts w:ascii="Sylfaen" w:hAnsi="Sylfaen"/>
          <w:b/>
        </w:rPr>
      </w:pPr>
      <w:r w:rsidRPr="00303F41">
        <w:rPr>
          <w:rFonts w:ascii="GHEA Grapalat" w:hAnsi="GHEA Grapalat" w:cs="Calibri"/>
          <w:color w:val="000000"/>
          <w:sz w:val="20"/>
          <w:szCs w:val="20"/>
        </w:rPr>
        <w:t xml:space="preserve">Ремонт бордюров на улицах административного района </w:t>
      </w:r>
      <w:r>
        <w:rPr>
          <w:rFonts w:ascii="GHEA Grapalat" w:hAnsi="GHEA Grapalat" w:cs="Calibri"/>
          <w:color w:val="000000"/>
          <w:sz w:val="20"/>
          <w:szCs w:val="20"/>
        </w:rPr>
        <w:t>К</w:t>
      </w:r>
      <w:r w:rsidRPr="00303F41">
        <w:rPr>
          <w:rFonts w:ascii="GHEA Grapalat" w:hAnsi="GHEA Grapalat" w:cs="Calibri"/>
          <w:color w:val="000000"/>
          <w:sz w:val="20"/>
          <w:szCs w:val="20"/>
        </w:rPr>
        <w:t xml:space="preserve">ентрон города </w:t>
      </w:r>
      <w:r>
        <w:rPr>
          <w:rFonts w:ascii="GHEA Grapalat" w:hAnsi="GHEA Grapalat" w:cs="Calibri"/>
          <w:color w:val="000000"/>
          <w:sz w:val="20"/>
          <w:szCs w:val="20"/>
        </w:rPr>
        <w:t>Е</w:t>
      </w:r>
      <w:r w:rsidRPr="00303F41">
        <w:rPr>
          <w:rFonts w:ascii="GHEA Grapalat" w:hAnsi="GHEA Grapalat" w:cs="Calibri"/>
          <w:color w:val="000000"/>
          <w:sz w:val="20"/>
          <w:szCs w:val="20"/>
        </w:rPr>
        <w:t>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0A13D3BC" w:rsidR="001C41D7" w:rsidRPr="008B5A95" w:rsidRDefault="00303F41" w:rsidP="008B5A95">
            <w:pPr>
              <w:widowControl w:val="0"/>
              <w:spacing w:after="120"/>
              <w:jc w:val="center"/>
              <w:rPr>
                <w:rFonts w:ascii="GHEA Grapalat" w:hAnsi="GHEA Grapalat" w:cs="Calibri"/>
                <w:color w:val="000000"/>
                <w:sz w:val="20"/>
                <w:szCs w:val="20"/>
              </w:rPr>
            </w:pPr>
            <w:r w:rsidRPr="00303F41">
              <w:rPr>
                <w:rFonts w:ascii="GHEA Grapalat" w:hAnsi="GHEA Grapalat" w:cs="Calibri"/>
                <w:color w:val="000000"/>
                <w:sz w:val="20"/>
                <w:szCs w:val="20"/>
              </w:rPr>
              <w:t>Ремонт бордюров на улицах административного района Кентрон города Еревана</w:t>
            </w:r>
          </w:p>
        </w:tc>
        <w:tc>
          <w:tcPr>
            <w:tcW w:w="3060" w:type="dxa"/>
            <w:gridSpan w:val="3"/>
            <w:vAlign w:val="center"/>
          </w:tcPr>
          <w:p w14:paraId="3E61E088" w14:textId="44A9EDA6" w:rsidR="001C41D7" w:rsidRPr="007A068C" w:rsidRDefault="00F351E1" w:rsidP="00626DE1">
            <w:pPr>
              <w:widowControl w:val="0"/>
              <w:spacing w:after="120"/>
              <w:jc w:val="center"/>
              <w:rPr>
                <w:rFonts w:ascii="GHEA Grapalat" w:hAnsi="GHEA Grapalat"/>
                <w:sz w:val="18"/>
                <w:szCs w:val="20"/>
              </w:rPr>
            </w:pPr>
            <w:r w:rsidRPr="000836A0">
              <w:rPr>
                <w:rFonts w:ascii="GHEA Grapalat" w:hAnsi="GHEA Grapalat"/>
                <w:sz w:val="20"/>
                <w:szCs w:val="20"/>
                <w:lang w:val="hy-AM"/>
              </w:rPr>
              <w:t xml:space="preserve">Строительные работы, предусмотренные договором, начинаются с даты вступления в силу договора оказания услуг по техническому надзору </w:t>
            </w:r>
          </w:p>
        </w:tc>
        <w:tc>
          <w:tcPr>
            <w:tcW w:w="1980" w:type="dxa"/>
            <w:vAlign w:val="center"/>
          </w:tcPr>
          <w:p w14:paraId="4BEF903B" w14:textId="727890FA" w:rsidR="001C41D7" w:rsidRPr="0092347B" w:rsidRDefault="00303F41" w:rsidP="00303F41">
            <w:pPr>
              <w:widowControl w:val="0"/>
              <w:spacing w:after="120"/>
              <w:rPr>
                <w:rFonts w:ascii="GHEA Grapalat" w:hAnsi="GHEA Grapalat"/>
                <w:sz w:val="20"/>
                <w:szCs w:val="20"/>
                <w:lang w:val="hy-AM"/>
              </w:rPr>
            </w:pPr>
            <w:r>
              <w:rPr>
                <w:rFonts w:ascii="GHEA Grapalat" w:hAnsi="GHEA Grapalat"/>
                <w:sz w:val="20"/>
                <w:szCs w:val="20"/>
              </w:rPr>
              <w:t xml:space="preserve">До 31.05.2026 </w:t>
            </w:r>
            <w:r w:rsidR="008B5A95" w:rsidRPr="008B5A95">
              <w:rPr>
                <w:rFonts w:ascii="GHEA Grapalat" w:hAnsi="GHEA Grapalat"/>
                <w:sz w:val="20"/>
                <w:szCs w:val="20"/>
                <w:lang w:val="hy-AM"/>
              </w:rPr>
              <w:t>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436014A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F63262">
        <w:rPr>
          <w:rFonts w:ascii="GHEA Grapalat" w:hAnsi="GHEA Grapalat"/>
          <w:bCs/>
        </w:rPr>
        <w:t>26/56</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303F41">
        <w:trPr>
          <w:cantSplit/>
          <w:trHeight w:val="572"/>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A2A2E" w:rsidRPr="00685FDC" w14:paraId="7659F944" w14:textId="77777777" w:rsidTr="00264FBD">
        <w:trPr>
          <w:cantSplit/>
          <w:trHeight w:val="2147"/>
          <w:jc w:val="center"/>
        </w:trPr>
        <w:tc>
          <w:tcPr>
            <w:tcW w:w="672" w:type="dxa"/>
          </w:tcPr>
          <w:p w14:paraId="2AEE521E" w14:textId="77777777" w:rsidR="00FA2A2E" w:rsidRPr="00D9213C" w:rsidRDefault="00FA2A2E" w:rsidP="00FA2A2E">
            <w:pPr>
              <w:widowControl w:val="0"/>
              <w:spacing w:after="120"/>
              <w:jc w:val="center"/>
              <w:rPr>
                <w:rFonts w:ascii="GHEA Grapalat" w:hAnsi="GHEA Grapalat"/>
                <w:sz w:val="20"/>
                <w:szCs w:val="16"/>
              </w:rPr>
            </w:pPr>
          </w:p>
          <w:p w14:paraId="13D11A33" w14:textId="77777777" w:rsidR="00FA2A2E" w:rsidRPr="00D9213C" w:rsidRDefault="00FA2A2E" w:rsidP="00FA2A2E">
            <w:pPr>
              <w:widowControl w:val="0"/>
              <w:spacing w:after="120"/>
              <w:jc w:val="center"/>
              <w:rPr>
                <w:rFonts w:ascii="GHEA Grapalat" w:hAnsi="GHEA Grapalat"/>
                <w:sz w:val="20"/>
                <w:szCs w:val="16"/>
              </w:rPr>
            </w:pPr>
          </w:p>
          <w:p w14:paraId="57E6CD13" w14:textId="77777777" w:rsidR="00FA2A2E" w:rsidRPr="00D9213C" w:rsidRDefault="00FA2A2E" w:rsidP="00FA2A2E">
            <w:pPr>
              <w:widowControl w:val="0"/>
              <w:spacing w:after="120"/>
              <w:jc w:val="center"/>
              <w:rPr>
                <w:rFonts w:ascii="GHEA Grapalat" w:hAnsi="GHEA Grapalat"/>
                <w:sz w:val="20"/>
                <w:szCs w:val="16"/>
              </w:rPr>
            </w:pPr>
          </w:p>
          <w:p w14:paraId="4C5634BB" w14:textId="77777777" w:rsidR="00FA2A2E" w:rsidRPr="00D9213C" w:rsidRDefault="00FA2A2E" w:rsidP="00FA2A2E">
            <w:pPr>
              <w:widowControl w:val="0"/>
              <w:spacing w:after="120"/>
              <w:jc w:val="center"/>
              <w:rPr>
                <w:rFonts w:ascii="GHEA Grapalat" w:hAnsi="GHEA Grapalat"/>
                <w:sz w:val="20"/>
                <w:szCs w:val="16"/>
              </w:rPr>
            </w:pPr>
          </w:p>
          <w:p w14:paraId="2231DA2E" w14:textId="77777777" w:rsidR="00FA2A2E" w:rsidRPr="00D9213C" w:rsidRDefault="00FA2A2E" w:rsidP="00FA2A2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0AC61FD1" w:rsidR="00FA2A2E" w:rsidRPr="00C357DE" w:rsidRDefault="00FA2A2E" w:rsidP="00FA2A2E">
            <w:pPr>
              <w:rPr>
                <w:rFonts w:ascii="GHEA Grapalat" w:hAnsi="GHEA Grapalat"/>
                <w:sz w:val="22"/>
                <w:szCs w:val="20"/>
                <w:lang w:val="en-US"/>
              </w:rPr>
            </w:pPr>
            <w:r>
              <w:rPr>
                <w:rFonts w:ascii="GHEA Grapalat" w:hAnsi="GHEA Grapalat" w:cs="Calibri"/>
                <w:color w:val="2C2D2E"/>
                <w:sz w:val="18"/>
                <w:szCs w:val="18"/>
              </w:rPr>
              <w:t>45</w:t>
            </w:r>
            <w:r w:rsidR="00C357DE">
              <w:rPr>
                <w:rFonts w:ascii="GHEA Grapalat" w:hAnsi="GHEA Grapalat" w:cs="Calibri"/>
                <w:color w:val="2C2D2E"/>
                <w:sz w:val="18"/>
                <w:szCs w:val="18"/>
                <w:lang w:val="en-US"/>
              </w:rPr>
              <w:t>231177/7</w:t>
            </w:r>
          </w:p>
        </w:tc>
        <w:tc>
          <w:tcPr>
            <w:tcW w:w="1620" w:type="dxa"/>
            <w:vAlign w:val="center"/>
          </w:tcPr>
          <w:p w14:paraId="27681EA5" w14:textId="663C215F" w:rsidR="00FA2A2E" w:rsidRPr="009A7699" w:rsidRDefault="00303F41" w:rsidP="00FA2A2E">
            <w:pPr>
              <w:widowControl w:val="0"/>
              <w:spacing w:after="120"/>
              <w:jc w:val="center"/>
              <w:rPr>
                <w:rFonts w:ascii="GHEA Grapalat" w:hAnsi="GHEA Grapalat"/>
                <w:sz w:val="14"/>
                <w:szCs w:val="16"/>
              </w:rPr>
            </w:pPr>
            <w:r w:rsidRPr="00303F41">
              <w:rPr>
                <w:rFonts w:ascii="GHEA Grapalat" w:hAnsi="GHEA Grapalat" w:cs="Calibri"/>
                <w:color w:val="000000"/>
                <w:sz w:val="20"/>
                <w:szCs w:val="20"/>
              </w:rPr>
              <w:t>Ремонт бордюров на улицах административного района Кентрон города Еревана</w:t>
            </w:r>
            <w:r w:rsidR="00FA2A2E" w:rsidRPr="00FA2A2E">
              <w:rPr>
                <w:rFonts w:ascii="GHEA Grapalat" w:hAnsi="GHEA Grapalat" w:cs="Calibri"/>
                <w:color w:val="000000"/>
                <w:sz w:val="20"/>
                <w:szCs w:val="20"/>
              </w:rPr>
              <w:t xml:space="preserve"> </w:t>
            </w:r>
          </w:p>
        </w:tc>
        <w:tc>
          <w:tcPr>
            <w:tcW w:w="540" w:type="dxa"/>
            <w:vAlign w:val="center"/>
          </w:tcPr>
          <w:p w14:paraId="606C6B18" w14:textId="0F386A5C"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textDirection w:val="btLr"/>
            <w:vAlign w:val="center"/>
          </w:tcPr>
          <w:p w14:paraId="7737C055" w14:textId="2EC0E58D" w:rsidR="00FA2A2E" w:rsidRPr="00685FDC" w:rsidRDefault="00C357DE" w:rsidP="00FA2A2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25</w:t>
            </w:r>
            <w:r w:rsidR="00FA2A2E">
              <w:rPr>
                <w:rFonts w:ascii="GHEA Grapalat" w:hAnsi="GHEA Grapalat"/>
                <w:sz w:val="14"/>
                <w:szCs w:val="16"/>
                <w:lang w:val="en-US"/>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780C3790"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5</w:t>
            </w:r>
            <w:r w:rsidR="00C357DE">
              <w:rPr>
                <w:rFonts w:ascii="GHEA Grapalat" w:hAnsi="GHEA Grapalat"/>
                <w:color w:val="000000"/>
                <w:sz w:val="20"/>
                <w:szCs w:val="20"/>
                <w:lang w:val="hy-AM"/>
              </w:rPr>
              <w:t>0</w:t>
            </w: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679E2F7D"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5</w:t>
            </w:r>
            <w:r w:rsidR="00C357DE">
              <w:rPr>
                <w:rFonts w:ascii="GHEA Grapalat" w:hAnsi="GHEA Grapalat"/>
                <w:color w:val="000000"/>
                <w:sz w:val="20"/>
                <w:szCs w:val="20"/>
                <w:lang w:val="hy-AM"/>
              </w:rPr>
              <w:t>0</w:t>
            </w:r>
            <w:r>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5E1168B3"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5</w:t>
            </w:r>
            <w:r w:rsidR="00C357DE">
              <w:rPr>
                <w:rFonts w:ascii="GHEA Grapalat" w:hAnsi="GHEA Grapalat"/>
                <w:color w:val="000000"/>
                <w:sz w:val="20"/>
                <w:szCs w:val="20"/>
                <w:lang w:val="hy-AM"/>
              </w:rPr>
              <w:t>0</w:t>
            </w:r>
            <w:r>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2CE7F3E9"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w:t>
            </w:r>
            <w:r w:rsidR="00C357DE">
              <w:rPr>
                <w:rFonts w:ascii="GHEA Grapalat" w:hAnsi="GHEA Grapalat"/>
                <w:color w:val="000000"/>
                <w:sz w:val="20"/>
                <w:szCs w:val="20"/>
                <w:lang w:val="en-US"/>
              </w:rPr>
              <w:t>5</w:t>
            </w:r>
            <w:r>
              <w:rPr>
                <w:rFonts w:ascii="GHEA Grapalat" w:hAnsi="GHEA Grapalat"/>
                <w:color w:val="000000"/>
                <w:sz w:val="20"/>
                <w:szCs w:val="20"/>
              </w:rPr>
              <w:t>%</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60920028"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w:t>
            </w:r>
            <w:r w:rsidR="00C357DE">
              <w:rPr>
                <w:rFonts w:ascii="GHEA Grapalat" w:hAnsi="GHEA Grapalat"/>
                <w:color w:val="000000"/>
                <w:sz w:val="20"/>
                <w:szCs w:val="20"/>
                <w:lang w:val="en-US"/>
              </w:rPr>
              <w:t>5</w:t>
            </w:r>
            <w:r>
              <w:rPr>
                <w:rFonts w:ascii="GHEA Grapalat" w:hAnsi="GHEA Grapalat"/>
                <w:color w:val="000000"/>
                <w:sz w:val="20"/>
                <w:szCs w:val="20"/>
              </w:rPr>
              <w:t>%</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5BC4CDBD"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w:t>
            </w:r>
            <w:r w:rsidR="00C357DE">
              <w:rPr>
                <w:rFonts w:ascii="GHEA Grapalat" w:hAnsi="GHEA Grapalat"/>
                <w:color w:val="000000"/>
                <w:sz w:val="20"/>
                <w:szCs w:val="20"/>
                <w:lang w:val="en-US"/>
              </w:rPr>
              <w:t>5</w:t>
            </w:r>
            <w:r>
              <w:rPr>
                <w:rFonts w:ascii="GHEA Grapalat" w:hAnsi="GHEA Grapalat"/>
                <w:color w:val="000000"/>
                <w:sz w:val="20"/>
                <w:szCs w:val="20"/>
              </w:rPr>
              <w:t>%</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6C51EE0"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0FB4AC8C"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05458849"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8CF66B7" w:rsidR="00FA2A2E" w:rsidRPr="00F351E1" w:rsidRDefault="00FA2A2E" w:rsidP="00FA2A2E">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70410" w14:textId="77777777" w:rsidR="00D356BF" w:rsidRDefault="00D356BF">
      <w:r>
        <w:separator/>
      </w:r>
    </w:p>
  </w:endnote>
  <w:endnote w:type="continuationSeparator" w:id="0">
    <w:p w14:paraId="19FA2A01" w14:textId="77777777" w:rsidR="00D356BF" w:rsidRDefault="00D3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3EB1F" w14:textId="77777777" w:rsidR="00D356BF" w:rsidRDefault="00D356BF">
      <w:r>
        <w:separator/>
      </w:r>
    </w:p>
  </w:footnote>
  <w:footnote w:type="continuationSeparator" w:id="0">
    <w:p w14:paraId="0348C4B2" w14:textId="77777777" w:rsidR="00D356BF" w:rsidRDefault="00D356BF">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1D4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4FB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F41"/>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C2F"/>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688A"/>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1954"/>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8A6"/>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4B6"/>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7DE"/>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4451"/>
    <w:rsid w:val="00D356B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255"/>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262"/>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5098</TotalTime>
  <Pages>104</Pages>
  <Words>23188</Words>
  <Characters>132174</Characters>
  <Application>Microsoft Office Word</Application>
  <DocSecurity>0</DocSecurity>
  <Lines>1101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155052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2070</cp:revision>
  <cp:lastPrinted>2018-02-16T07:12:00Z</cp:lastPrinted>
  <dcterms:created xsi:type="dcterms:W3CDTF">2019-10-28T07:04:00Z</dcterms:created>
  <dcterms:modified xsi:type="dcterms:W3CDTF">2026-03-09T06:30:00Z</dcterms:modified>
</cp:coreProperties>
</file>